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về đăng ký khai tử, xóa đăng ký thường trú, hưởng chế độ tử tuất (trợ cấp tuất và trợ cấp mai táng)/hỗ trợ chi phí mai táng/hưởng mai táng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nộp hồ sơ tại Ủy ban nhân dân (UBND) cấp xã có thẩm quyền.
+ Địa chỉ tiếp nhận hồ sơ và trả kết quả: Bộ phận tiếp nhận và trả kết quả  thuộc UBND cấp xã. 
+ Thời gian tiếp nhận hồ sơ và hẹn trả kết quả: Trong giờ hành chính vào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Bước 2: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 
Lưu ý: Đối với hồ sơ được nộp trực tiếp hoặc nộp thông qua dịch vụ bưu chính, công chức tiếp nhận hồ sơ tại Bộ phận tiếp nhận và trả kết quả của UBND cấp xã phải xem xét, kiểm tra tính chính xác, đầy đủ của hồ sơ; quét (scan) và lưu trữ hồ sơ điện tử, cập nhật vào cơ sở dữ liệu của Hệ thống thông tin một cửa điện tử của tỉnh.</w:t>
      </w:r>
    </w:p>
    <w:p>
      <w:pPr>
        <w:spacing w:after="0" w:before="0" w:lineRule="auto" w:line="276"/>
        <w:jc w:val="both"/>
      </w:pPr>
      <w:r>
        <w:rPr>
          <w:rFonts w:ascii="Times New Roman" w:hAnsi="Times New Roman" w:cs="Times New Roman" w:eastAsia="Times New Roman"/>
          <w:b w:val="false"/>
          <w:sz w:val="26"/>
        </w:rPr>
        <w:t>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w:t>
      </w:r>
    </w:p>
    <w:p>
      <w:pPr>
        <w:spacing w:after="0" w:before="0" w:lineRule="auto" w:line="276"/>
        <w:jc w:val="both"/>
      </w:pPr>
      <w:r>
        <w:rPr>
          <w:rFonts w:ascii="Times New Roman" w:hAnsi="Times New Roman" w:cs="Times New Roman" w:eastAsia="Times New Roman"/>
          <w:b w:val="false"/>
          <w:sz w:val="26"/>
        </w:rPr>
        <w:t>Trường hợp người chết là chủ hộ, phải kết hợp việc thực hiện thủ tục xóa đăng ký thường trú với việc thay đổi chủ hộ. Do đó, Bộ phận tiếp nhận và trả kết quả  hoặc công chức Tư pháp - hộ tịch (trong trường hợp thực hiện đăng ký khai tử lưu động) có trách nhiệm hướng dẫn cá nhân yêu cầu liên thông cử 01 người có đủ điều kiện theo quy định của pháp luật cư trú làm chủ hộ và ghi nội dung thay đổi chủ hộ vào phiếu báo thay đổi hộ khẩu nhân khẩu.</w:t>
      </w:r>
    </w:p>
    <w:p>
      <w:pPr>
        <w:spacing w:after="0" w:before="0" w:lineRule="auto" w:line="276"/>
        <w:jc w:val="both"/>
      </w:pPr>
      <w:r>
        <w:rPr>
          <w:rFonts w:ascii="Times New Roman" w:hAnsi="Times New Roman" w:cs="Times New Roman" w:eastAsia="Times New Roman"/>
          <w:b w:val="false"/>
          <w:sz w:val="26"/>
        </w:rPr>
        <w:t>- Bước 3: Ngay sau khi tiếp nhận hồ sơ và lệ phí đăng ký khai tử (nếu có), công chức Bộ phận tiếp nhận và trả kết quả thuộc UBND cấp xã chuyển hồ sơ đăng ký khai tử cho công chức Tư pháp - hộ tịch để thực hiện đăng ký khai tử.</w:t>
      </w:r>
    </w:p>
    <w:p>
      <w:pPr>
        <w:spacing w:after="0" w:before="0" w:lineRule="auto" w:line="276"/>
        <w:jc w:val="both"/>
      </w:pPr>
      <w:r>
        <w:rPr>
          <w:rFonts w:ascii="Times New Roman" w:hAnsi="Times New Roman" w:cs="Times New Roman" w:eastAsia="Times New Roman"/>
          <w:b w:val="false"/>
          <w:sz w:val="26"/>
        </w:rPr>
        <w:t>Công chức Tư pháp - hộ tịch kiểm tra thông tin và tiến hành đăng ký khai tử, sau khi thực hiện đăng ký khai tử xong thì chuyển ngay trích lục khai tử cho Bộ phận tiếp nhận và trả kết quả (trong ngày). Trường hợp nhận hồ sơ sau 15 giờ mà không giải quyết được ngay thì trả kết quả trong ngày làm việc tiếp theo.</w:t>
      </w:r>
    </w:p>
    <w:p>
      <w:pPr>
        <w:spacing w:after="0" w:before="0" w:lineRule="auto" w:line="276"/>
        <w:jc w:val="both"/>
      </w:pPr>
      <w:r>
        <w:rPr>
          <w:rFonts w:ascii="Times New Roman" w:hAnsi="Times New Roman" w:cs="Times New Roman" w:eastAsia="Times New Roman"/>
          <w:b w:val="false"/>
          <w:sz w:val="26"/>
        </w:rPr>
        <w:t>- Ngay sau khi nhận được trích lục khai tử, Bộ phận tiếp nhận và trả kết quả của UBND cấp xã có trách nhiệm chụp 02 bản trích lục khai tử từ bản chính để bổ sung vào hồ sơ xóa đăng ký thường trú và hồ sơ hưởng chế độ tử tuất/hỗ trợ chi phí mai táng/hưởng mai táng phí, đồng thời thực hiện: Chuyển hồ sơ xóa đăng ký thường trú đến Công an cấp xã để thực hiện hoặc để chuyển cho Công an cấp huyện thực hiện việc giải quyết thủ tục xóa đăng ký thường trú.</w:t>
      </w:r>
    </w:p>
    <w:p>
      <w:pPr>
        <w:spacing w:after="0" w:before="0" w:lineRule="auto" w:line="276"/>
        <w:jc w:val="both"/>
      </w:pPr>
      <w:r>
        <w:rPr>
          <w:rFonts w:ascii="Times New Roman" w:hAnsi="Times New Roman" w:cs="Times New Roman" w:eastAsia="Times New Roman"/>
          <w:b w:val="false"/>
          <w:sz w:val="26"/>
        </w:rPr>
        <w:t>Tùy thuộc điều kiện thực tế tại địa phương, việc chuyển hồ sơ đến cơ quan có thẩm quyền giải quyết có thể được thực hiện thông qua dịch vụ bưu chính công ích hoặc các loại hình dịch vụ khác bảo đảm tiết kiệm, hiệu quả, an toàn hồ sơ tài liệu; hoặc chuyển dữ liệu hồ sơ điện tử được tiếp nhận trực tuyến của người dân đến cơ quan có thẩm quyền giải quyết thông qua kết nối giữa Cổng Dịch vụ công và Hệ thống thông tin một cửa điện tử của tỉnh.</w:t>
      </w:r>
    </w:p>
    <w:p>
      <w:pPr>
        <w:spacing w:after="0" w:before="0" w:lineRule="auto" w:line="276"/>
        <w:jc w:val="both"/>
      </w:pPr>
      <w:r>
        <w:rPr>
          <w:rFonts w:ascii="Times New Roman" w:hAnsi="Times New Roman" w:cs="Times New Roman" w:eastAsia="Times New Roman"/>
          <w:b w:val="false"/>
          <w:sz w:val="26"/>
        </w:rPr>
        <w:t>- Bước 4: Giải quyết hồ sơ tại cơ quan công an
Trường hợp thuộc thẩm quyền của Công an cấp huyện: Ngay khi nhận hồ sơ do Công an cấp xã chuyển đến, cán bộ tiếp nhận hồ sơ đối chiếu với các quy định của pháp luật về cư trú, trường hợp hồ sơ đầy đủ, hợp lệ thì viết giấy biên nhận trao cho người chuyển hồ sơ.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được giải quyết xóa đăng ký thường trú: Nhận hồ sơ, kiểm tra lại giấy tờ, tài liệu, đối chiếu các thông tin được ghi trong Sổ hộ khẩu, giấy tờ khác và ký nhận vào Sổ theo dõi giải quyết hộ khẩu (ký, ghi rõ họ, tên và ngày, tháng, năm nhận kết quả). Trong thời hạn 03 ngày làm việc, kể từ ngày nhận hồ sơ từ Công an cấp xã, cơ quan Công an cấp huyện thực hiện xóa đăng ký thường trú của người chết, thay đổi chủ hộ (nếu có). Ngay sau khi xóa đăng ký thường trú xong, cơ quan Công an cấp huyện trả Sổ hộ khẩu (đã xóa tên người chết) cho Công an cấp xã để chuyển cho Bộ phận tiếp nhận và trả kết quả của UBND cấp xã và yêu cầu người nhận kết quả ký nhận vào Sổ theo dõi giải quyết hộ khẩu. Trường hợp không giải quyết xóa đăng ký thường trú: Ngay sau khi nhận được hồ sơ từ Công an cấp xã, cơ quan Công an cấp huyện có trách nhiệm chuyển trả hồ sơ cho Công an cấp xã. Công an cấp xã nhận lại hồ sơ đã nộp; kiểm tra lại giấy tờ, tài liệu có trong hồ sơ; nhận lại văn bản về việc không giải quyết xóa đăng ký thường trú và ký nhận (ghi rõ họ, tên và ngày, tháng, năm nhận văn bản và hồ sơ đăng ký cư trú đã nộp) vào Sổ theo dõi giải quyết hộ khẩu. Chuyển trả hồ sơ về cho Bộ phận tiếp nhận và trả kết quả của UBND cấp xã để trả cho người dân.</w:t>
      </w:r>
    </w:p>
    <w:p>
      <w:pPr>
        <w:spacing w:after="0" w:before="0" w:lineRule="auto" w:line="276"/>
        <w:jc w:val="both"/>
      </w:pPr>
      <w:r>
        <w:rPr>
          <w:rFonts w:ascii="Times New Roman" w:hAnsi="Times New Roman" w:cs="Times New Roman" w:eastAsia="Times New Roman"/>
          <w:b w:val="false"/>
          <w:sz w:val="26"/>
        </w:rPr>
        <w:t>Trường hợp thuộc thẩm quyền của Công an cấp xã: Ngay khi nhận hồ sơ do công chức Bộ phận tiếp nhận và trả kết quả của UBND cấp xã chuyển đến, cán bộ tiếp nhận hồ sơ đối chiếu với các quy định của pháp luật về cư trú, trường hợp hồ sơ đầy đủ, hợp lệ thì viết giấy biên nhận trao cho người nộp.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dân, nêu rõ lý do không tiếp nhận. Trong thời hạn 03 ngày làm việc, kể từ ngày nhận đủ hồ sơ từ Bộ phận tiếp nhận hồ sơ và trả kết quả của UBND cấp xã, cơ quan công an thực hiện xóa đăng ký thường trú của người chết, thay đổi chủ hộ (nếu có). Ngay sau khi xóa đăng ký thường trú xong, cơ quan Công an trả kết quả cho Bộ phận tiếp nhận và trả kết quả của UBND cấp xã. Người nhận kết quả nộp giấy biên nhận, cán bộ đăng ký trả Sổ hộ khẩu (đã xóa tên người chết) và yêu cầu người nhận kết quả ký nhận vào Sổ theo dõi giải quyết hộ khẩu.</w:t>
      </w:r>
    </w:p>
    <w:p>
      <w:pPr>
        <w:spacing w:after="0" w:before="0" w:lineRule="auto" w:line="276"/>
        <w:jc w:val="both"/>
      </w:pPr>
      <w:r>
        <w:rPr>
          <w:rFonts w:ascii="Times New Roman" w:hAnsi="Times New Roman" w:cs="Times New Roman" w:eastAsia="Times New Roman"/>
          <w:b w:val="false"/>
          <w:sz w:val="26"/>
        </w:rPr>
        <w:t>- Bước 5: Giải quyết hồ sơ tại Bảo hiểm xã hội, UBND cấp huyện, Phòng Lao động - Thương binh và Xã hội, Sở Lao động - Thương binh và Xã hội, UBND cấp tỉnh:</w:t>
      </w:r>
    </w:p>
    <w:p>
      <w:pPr>
        <w:spacing w:after="0" w:before="0" w:lineRule="auto" w:line="276"/>
        <w:jc w:val="both"/>
      </w:pPr>
      <w:r>
        <w:rPr>
          <w:rFonts w:ascii="Times New Roman" w:hAnsi="Times New Roman" w:cs="Times New Roman" w:eastAsia="Times New Roman"/>
          <w:b w:val="false"/>
          <w:sz w:val="26"/>
        </w:rPr>
        <w:t>Trường hợp thực hiện thủ tục hưởng chế độ tử tuất (trợ cấp tuất và trợ cấp mai táng): Trong thời hạn 05 ngày làm việc, kể từ ngày nhận hồ sơ từ Bộ phận tiếp nhận và trả kết quả, công chức Văn hóa - xã hội trực tiếp hoặc qua đường bưu chính chuyển hồ sơ hưởng chế độ tử tuất đến cơ quan Bảo hiểm xã hội cấp huyện. Trong thời hạn 05 ngày làm việc, kể từ ngày tiếp nhận thông tin qua mạng điện tử hoặc hồ sơ của công chức Văn hóa - xã hội của UBND cấp xã chuyển đến, Cơ quan Bảo hiểm xã hội kiểm tra nếu đầy đủ thủ tục theo quy định thì giải quyết chế độ tử tuất cho người dân.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để hướng dẫn cho người dân. Trường hợp hồ sơ không đủ điều kiện thì không tiếp nhận và trả lời bằng văn bản cho người đến nộp hồ sơ, nêu rõ lý do không tiếp nhận. Trong thời hạn 15 ngày, kể từ ngày tiếp nhận hồ sơ do công chức Văn hóa - xã hội của UBND cấp xã chuyển đến trực tiếp hoặc qua đường bưu chính, cơ quan bảo hiểm xã hội kiểm tra nếu đầy đủ thủ tục theo quy định, thì thực hiện giải quyết chế độ tử tuất cho người dân và chuyển trả kết quả cho Bộ phận tiếp nhận và trả kết quả của UBND cấp xã để trả cho người dân. Trường hợp người dân có yêu cầu, có thể nhận kết quả tại cơ quan bảo hiểm xã hội huyện, thị xã, thành phố hoặc nhận qua đường bưu chính.</w:t>
      </w:r>
    </w:p>
    <w:p>
      <w:pPr>
        <w:spacing w:after="0" w:before="0" w:lineRule="auto" w:line="276"/>
        <w:jc w:val="both"/>
      </w:pPr>
      <w:r>
        <w:rPr>
          <w:rFonts w:ascii="Times New Roman" w:hAnsi="Times New Roman" w:cs="Times New Roman" w:eastAsia="Times New Roman"/>
          <w:b w:val="false"/>
          <w:sz w:val="26"/>
        </w:rPr>
        <w:t>Trường hợp thực hiện thủ tục hỗ trợ chi phí mai táng cho đối tượng bảo trợ xã hội (được trợ giúp xã hội thường xuyên tại cộng đồng): Trong thời hạn 02 ngày làm việc, kể từ ngày nhận đủ hồ sơ, Chủ tịch UBND cấp xã có văn bản đề nghị kèm theo hồ sơ của đối tượng gửi Phòng Lao động - Thương binh và Xã hội (thông qua đường bưu chính hoặc do công chức Văn hóa - xã hội chuyển đến). Tùy thuộc điều kiện thực tế, công chức Văn hóa - xã hội có thể chuyển trước hồ sơ đến Phòng Lao động - Thương binh và Xã hội thông qua mạng điện tử. Ngay khi nhận được hồ sơ do UBND cấp xã chuyển đến, Phòng Lao động - Thương binh và Xã hội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03 ngày làm việc, kể từ ngày nhận được văn bản của Chủ tịch UBND cấp xã, Phòng Lao động - Thương binh và Xã hội thẩm định, trình Chủ tịch UBND cấp huyện quyết định hỗ trợ chi phí mai táng. Ngay sau khi có quyết định hỗ trợ chi phí mai táng của Chủ tịch UBND cấp huyện, Phòng Lao động - Thương binh và Xã hội có trách nhiệm chi trả tiền hỗ trợ mai táng phí chuyển Bộ phận tiếp nhận và trả kết quả của UBND cấp xã để trả kết quả cho người dân. Trường hợp người dân có yêu cầu, có thể nhận chế độ hỗ trợ chi phí mai táng trực tiếp tại Phòng Lao động - Thương binh và Xã hội hoặc nhận qua đường bưu chính.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w:t>
      </w:r>
    </w:p>
    <w:p>
      <w:pPr>
        <w:spacing w:after="0" w:before="0" w:lineRule="auto" w:line="276"/>
        <w:jc w:val="both"/>
      </w:pPr>
      <w:r>
        <w:rPr>
          <w:rFonts w:ascii="Times New Roman" w:hAnsi="Times New Roman" w:cs="Times New Roman" w:eastAsia="Times New Roman"/>
          <w:b w:val="false"/>
          <w:sz w:val="26"/>
        </w:rPr>
        <w:t>Trường hợp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UBND cấp xã trong thời hạn 20 ngày làm việc, kể từ ngày nhận đủ hồ sơ hợp lệ có trách nhiệm xét duyệt, niêm yết danh sách, lập hồ sơ báo cáo UBND cấp huyện (chuyển cho công chức Văn hóa - xã hội chuyển trực tiếp hoặc thông qua đường bưu chính) thông qua Phòng Lao động - Thương binh và Xã hội. Tùy thuộc điều kiện thực tế, công chức Văn hóa - xã hội có thể chuyển trước hồ sơ đến Phòng Lao động - Thương binh và Xã hội thông qua mạng điện tử.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xét duyệt, thẩm định hồ sơ, tổng hợp báo cáo UBND cấp huyện ra quyết định hưởng chế độ mai táng phí và chuyển cho Phòng Lao động - Thương binh và Xã hội. Phòng Lao động - Thương binh và Xã hội thực hiện chi trả và chuyển tiền mai táng phí đến Bộ phận tiếp nhận và trả kết quả của UBND cấp xã để trả kết quả cho người dân. Trường hợp người dân có yêu cầu, có thể nhận chế độ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Trường hợp hưởng mai táng phí đối với đối tượng thực hiện theo Nghị định số 150/2006/NĐ-CP ngày 12/12/2006 của Chính phủ quy định chi tiết và hướng dẫn thi hành một số điều Pháp lệnh Cựu chiến binh: UBND cấp xã ngay trong ngày kể từ khi nhận đủ hồ sơ hợp lệ có trách nhiệm chuyển cho công chức Văn hóa - xã hội chuyển cho Hội Cựu chiến binh cấp xã. Trong thời hạn 02 ngày làm việc, kể từ khi nhận đủ hồ sơ hợp lệ từ UBND cấp xã, Hội Cựu chiến binh cấp xã xác nhận, lập danh sách báo cáo Chủ tịch UBND cấp xã; trong thời hạn 02 ngày làm việc, Chủ tịch UBND cấp xã ký công văn đề nghị hưởng chế độ mai táng phí gửi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10 ngày làm việc, kể từ ngày nhận đủ hồ sơ hợp lệ, Phòng Lao động - Thương binh và Xã hội có trách nhiệm chủ trì phối hợp với Hội cựu chiến binh cùng cấp tổng hợp, lập danh sách đề nghị hưởng chế độ mai táng phí báo cáo Chủ tịch UBND cấp huyện ký công văn gửi Sở Lao động - Thương binh và Xã hội. Tùy thuộc điều kiện thực tế, Phòng Lao động - Thương binh và Xã hội có thể chuyển trước hồ sơ đến Sở Lao động - Thương binh và Xã hội thông qua mạng điện tử. Sở Lao động - Thương binh và Xã hội trong thời gian 10 ngày làm việc kể từ ngày nhận đủ hồ sơ hợp lệ, có trách nhiệm chủ trì phối hợp với Hội cựu chiến binh cùng cấp tổng hợp, lập danh sách để Giám đốc Sở Lao động - Thương binh và Xã hội ký quyết định hưởng chế độ mai táng phí. Sở Lao động - Thương binh và Xã hội chuyển quyết định cho Phòng Lao động - Thương binh và Xã hội để chuyển cho UBND cấp xã trả cho người dân. Trường hợp người dân có yêu cầu, có thể nhận chế độ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Trường hợp thực hiện thủ tục hưởng trợ cấp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UBND cấp xã trong 05 ngày làm việc kể từ khi nhận đủ hồ sơ hợp lệ có trách nhiệm xét duyệt, lập và xác nhận hồ sơ, báo cáo UBND cấp huyện (qua Phòng Lao động - Thương binh và Xã hội). Phòng Lao động - Thương binh và Xã hội ngay khi nhận được hồ sơ do UBND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UBND cấp xã thông báo cho người nộp hồ sơ biết, hoàn thiện hồ sơ. Trường hợp hồ sơ không đủ điều kiện thì không tiếp nhận và trả lời bằng văn bản cho người đến nộp hồ sơ, nêu rõ lý do không tiếp nhận. Trong thời gian 20 ngày làm việc, kể từ ngày nhận đủ hồ sơ hợp lệ, Phòng Lao động - Thương binh và Xã hội có trách nhiệm tiến hành rà soát, đối chiếu, xét duyệt, tổng hợp báo cáo UBND cấp huyện ra quyết định theo quy định. Phòng Lao động - Thương binh và Xã hội chuyển chế độ trợ cấp cho UBND cấp xã để trả cho đối tượng khi có quyết định của cấp có thẩm quyền, bảo đảm kịp thời, công khai, chặt chẽ, chính xác; thực hiện lưu trữ hồ sơ theo quy định. Trường hợp người dân có yêu cầu, có thể nhận chế độ trợ cấp mai táng phí trực tiếp tại Phòng Lao động - Thương binh và Xã hội hoặc nhận qua đường bưu chính.</w:t>
      </w:r>
    </w:p>
    <w:p>
      <w:pPr>
        <w:spacing w:after="0" w:before="0" w:lineRule="auto" w:line="276"/>
        <w:jc w:val="both"/>
      </w:pPr>
      <w:r>
        <w:rPr>
          <w:rFonts w:ascii="Times New Roman" w:hAnsi="Times New Roman" w:cs="Times New Roman" w:eastAsia="Times New Roman"/>
          <w:b w:val="false"/>
          <w:sz w:val="26"/>
        </w:rPr>
        <w:t>- Bước 6: Bộ phận tiếp nhận và trả kết quả thuộc UBND cấp xã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xóa đăng ký thường trú, hưởng chế độ tử tuất (trợ cấp tuất và trợ cấp mai táng): Tối đa là 28 ngày trong đó thời gian giải quyết là 20 ngày; thời gian chuyển hồ sơ là 08 ngày. - Trường hợp liên thông thủ tục đăng ký khai tử, xóa đăng ký thường trú,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xóa đăng ký thường trú,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xóa đăng ký thường trú,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xóa đăng ký thường trú,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xóa đăng ký thường trú,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xóa đăng ký thường trú,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(Nghị quyết số 07/2016/NQ-HĐND ngày 24/10/2016 của Hội đồng nhân dân tỉnh);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liên thông thủ tục đăng ký khai tử, xóa đăng ký thường trú, hưởng chế độ tử tuất (trợ cấp tuất và trợ cấp mai táng): Tối đa là 28 ngày trong đó thời gian giải quyết là 20 ngày; thời gian chuyển hồ sơ là 08 ngày. - Trường hợp liên thông thủ tục đăng ký khai tử, xóa đăng ký thường trú, hưởng mai táng phí đối với đối tượng người có công với cách mạng từ trần: Tối đa là 33 ngày, trong đó thời gian giải quyết là 25 ngày; thời gian chuyển hồ sơ là 08 ngày. - Trường hợp liên thông thủ tục đăng ký khai tử, xóa đăng ký thường trú, hỗ trợ chi phí mai táng cho đối tượng bảo trợ xã hội (được trợ giúp xã hội thường xuyên tại cộng đồng): Tối đa 12 ngày, trong đó thời gian giải quyết là 08 ngày; thời gian chuyển hồ sơ là 04 ngày. - Trường hợp liên thông thủ tục đăng ký khai tử, xóa đăng ký thường trú,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Tối đa là 48 ngày, trong đó thời gian giải quyết là 40 ngày; thời gian chuyển hồ sơ là 08 ngày. - Trường hợp liên thông thủ tục đăng ký khai tử, xóa đăng ký thường trú, hưởng mai táng phí đối với đối tượng thực hiện theo Nghị định số 150/2006/NĐ-CP ngày 12/12/2006 của Chính phủ hướng dẫn thi hành một số điều của Pháp lệnh Cựu chiến binh: Tối đa là 30 ngày, trong đó thời gian giải quyết là 24 ngày; thời gian chuyển hồ sơ là 06 ngày. - Trường hợp liên thông thủ tục đăng ký khai tử, xóa đăng ký thường trú,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Tối đa là 34 ngày, trong đó thời gian giải quyết là 26 ngày; thời gian chuyển hồ sơ là 08 ngày. - Trường hợp liên thông thủ tục đăng ký khai tử, xóa đăng ký thường trú,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Tối đa là 34 ngày, trong đó thời gian giải quyết là 26 ngày; thời gian chuyển hồ sơ là 08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giải quyết hưởng chế độ tử tuất: Không.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(Nghị quyết số 07/2016/NQ-HĐND ngày 24/10/2016 của Hội đồng nhân dân tỉnh);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 Trường hợp hồ sơ gửi qua hệ thống bưu chính thì phải gửi kèm theo bản sao có chứng thực các giấy tờ phải xuất trình nêu trên.</w:t>
            </w:r>
          </w:p>
        </w:tc>
        <w:tc>
          <w:p/>
          <w:p>
            <w:pPr>
              <w:spacing w:after="0" w:before="0" w:lineRule="auto" w:line="276"/>
              <w:jc w:val="left"/>
            </w:pPr>
            <w:r>
              <w:rPr>
                <w:rFonts w:ascii="Times New Roman" w:hAnsi="Times New Roman" w:cs="Times New Roman" w:eastAsia="Times New Roman"/>
                <w:b w:val="false"/>
                <w:sz w:val="26"/>
              </w:rPr>
              <w:t>Mot so mau lien thong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 + Giấy báo tử hoặc giấy tờ thay cho Giấy báo tử theo quy định tại Điều 34 Luật Hộ tịch và Khoản 2, Điều 4 Nghị định số 123/2015/NĐ-CP của Chính phủ,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xóa đăng ký thường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hưởng chế độ tử tuất (trợ cấp tuất và trợ cấp mai táng)/hỗ trợ chi phí mai táng/hưởng mai táng phí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hưởng chế độ tử tuất (trợ cấp tuất và trợ cấp mai táng): + Sổ bảo hiểm xã hội (bản chính) của người tham gia bảo hiểm xã hội tự nguyện, người bảo lưu thời gian đóng bảo hiểm xã hội và người chờ đủ điều kiện về tuổi đời để hưởng lương hưu, trợ cấp hàng tháng bị chết; + Bản sao giấy chứng tử hoặc trích lục khai tử; + Tờ khai của thân nhân theo mẫu (bản chính); + Biên bản họp của các thân nhân đối với trường hợp đủ điều kiện hưởng trợ cấp tuất hàng tháng nhưng chọn hưởng trợ cấp tuất một lần theo mẫu (bản chính); trường hợp chỉ có một thân nhân đủ điều kiện hưởng trợ cấp tuất hàng tháng hoặc nhiều thân nhân đủ điều kiện hưởng trợ cấp tuất hàng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 + Biên bản giám định mức suy giảm khả năng lao động đối với thân nhân bị suy giảm khả năng lao động từ 81% trở lên hoặc Giấy xác nhận khuyết tật mức độ đặc biệt nặng (tương đương mức suy giảm khả năng lao động từ 81% trở lên) theo quy định tại Thông tư liên tịch số 37/2012/TTLT-BLĐTBXH-BYT-BTC-BGDĐT trong trường hợp hưởng trợ cấp tuất hàng tháng; + Giấy ủy quyền (nếu đối tượng đã từ trần có nhiều thân nhân). Các thành phần hồ sơ nêu trên nếu không quy định là bản chính thì có thể nộp bản chính, bản sao kèm bản chính để đối chiếu, bản sao được chứng thực hoặc bản sao được cấp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người có công với cách mạng từ trần: + Bản khai của đại diện thân nhân (kèm biên bản ủy quyền) hoặc người tổ chức mai táng (theo mẫu); + Bản sao Giấy chứng tử hoặc trích lục khai tử; + Hồ sơ của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 Đơn đề nghị của thân nhân đối tượng có xác nhận của chính quyền địa phương xã (phường) nơi cư trú; + Bản sao Giấy chứng tử hoặc trích lục khai tử; + Công văn đề nghị của UBND cấp xã nơi đối tượng cư trú (theo mẫu); + Bản trích sao danh sách đề nghị hưởng chế độ một lần theo Quyết định số 290/2005/QĐ-TTg ngày 08/11/2005 hoặc bản sao một trong các quyết định được hưởng trợ cấp một lần (phục viên, xuất ngũ, thôi việc; trợ cấp một lần) hoặc bản sao quyết định hưởng chế độ bảo hiểm y tế theo quy định tại Thông tư liên tịch số 191/2005/TTLT/BQP-BLĐTBXH-BTC; + Công văn đề nghị của Chủ tịch UBND cấp huyện, kèm theo danh sách đối tượng được hưởng chế độ mai táng phí (theo mẫu); + Danh sách tổng hợp của Sở Lao động - Thương binh và Xã hội (theo mẫu) gửi Chủ tịch UBND cấp tỉnh để ra Quyết định hưởng chế độ mai táng phí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thực hiện theo Nghị định số 150/2006/NĐ-CP ngày 12/12/2006 của Chính phủ hướng dẫn thi hành một số điều của Pháp lệnh Cựu chiến binh: Thân nhân người chết làm bản khai đề nghị hưởng chế độ mai táng phí gửi Hội Cựu chiến binh cấp xã (theo mẫu). Trường hợp người chết không còn thân nhân thì cơ quan, tổ chức, đơn vị đứng ra tổ chức mai táng làm bản khai đề nghị hưởng chế độ mai táng phí gửi Hội Cựu chiến binh cấp xã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62/2011/QĐ-TTg ngày 09/11/2011 về chế độ, chính sách đối với đối tượng tham gia chiến tranh bảo vệ tổ quốc, làm nhiệm vụ quốc tế ở Căm-pu-chi-a, giúp bạn Lào sau ngày 30/4/1975 đã phục viên, xuất ngũ, thôi việc: + Bản khai của thân nhân đối tượng có xác nhận của chính quyền địa phương xã, phường nơi cư trú (theo mẫu); + Biên bản họp gia đình đối với trường hợp không còn bố, mẹ, vợ hoặc chồng; + Giấy chứng tử (đối với đối tượng đã từ trần) bản sao có chứng thực, hoặc bản sao trích lục khai tử; + Bản trích sao quyết định kèm theo danh sách trang có tên đối tượng hưởng trợ cấp 1 lần theo Quyết định số 62/2011/QĐ-TTg của Thủ tướng Chính phủ (Ban Chỉ huy quân sự huyện, thành phố ký sao đối với đối tượng do quân đội giải quyết, Phòng Lao động - Thương binh và Xã hội ký sao đối với đối tượng thuộc UBND cấp tỉnh giải quyết); + Công văn đề nghị của Phòng Lao động - Thương binh và Xã hội kèm theo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 Bản trích sao quyết định của đối tượng từ trần đã được hưởng chế độ trợ cấp một lần; + Giấy chứng tử hoặc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hỗ trợ chi phí mai táng cho đối tượng bảo trợ xã hội (được trợ giúp xã hội thường xuyên tại cộng đồng): + Văn bản hoặc đơn đề nghị của cơ quan, tổ chức, hộ gia đình hoặc cá nhân đứng ra tổ chức mai táng cho đối tượng; + Bản sao Giấy chứng tử hoặc trích lục khai tử; + Bản sao quyết định hưởng trợ cấp xã hội của người đơn thân đang nuôi con và bản sao Giấy khai sinh hoặc bản sao trích lục khai sinh của người con bị chết đối với trường hợp là con của người đơn thân nghèo quy định tại Khoản 4, Điều 5 Nghị định số 136/2013/NĐ-CP; + Bản sao Sổ hộ khẩu hoặc văn bản xác nhận của Công an cấp xã, bản sao quyết định thôi hưởng trợ cấp bảo hiểm xã hội, trợ cấp khác của cơ quan có thẩm quyền đối với trường hợp là người từ đủ 80 tuổi trở lên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Sở Lao động - Thương binh và Xã hội - tỉnh Quảng Bình, Công an Xã, Công an huyện, Công đoàn cơ quan BHXH Việt Nam, Đoàn Thanh niên cộng sản Hồ Chí Minh cơ quan BHXH Việt Nam, UBND cấp huyện, thị xã, thành phố - tỉnh Quảng Bình,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Quyết định về việc hưởng trợ cấp mai táng (Mẫu 08A-HSB) đối với trường hợp đang tham gia hoặc đang bảo lưu thời gian đóng BHXH bị chết có thân nhân hưởng trợ cấp tuất hàng tháng; - Quyết định về việc hưởng trợ cấp mai táng (Mẫu 08B-HSB) áp dụng đối với trường hợp đang hưởng lương hưu, trợ cấp BHXH hàng tháng bị chết có thân nhân hưởng trợ cấp tuất hàng tháng; - Quyết định về việc hưởng chế độ tử tuất hàng tháng (Mẫu 08C-HSB) - Quyết định về việc hưởng chế độ tử tuất một lần (Mẫu 08D-HSB) áp dụng đối với thân nhân người đang tham gia hoặc bảo lưu thời gian đóng BHXH bị chết - Quyết định về việc hưởng chế độ tử tuất một lần (Mẫu 08E-HSB) áp dụng đối với thân nhân người đang hưởng lương hưu, trợ cấp BHXH hàng tháng chết., Quyết định về việc trợ cấp đối với thân nhân của người có công với cách mạng từ trần theo Mẫu số TT2 ban hành kèm theo Thông tư số 05/2013/TT-BLĐTBXH, Xóa tên công dân trong Sổ hộ khẩu, Cập nhật thông tin trong Cơ sở dữ liệu quốc gia về dân cư,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2044/QĐ-UBND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chuẩn hóa trong lĩnh vực Địa chất và Khoáng sản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việc giải quyết hưởng chế độ tử tuất
Điều kiện hưởng chế độ tử tuất hàng tháng: Những người quy định tại Khoản 1 và Khoản 3, Điều 66 Luật Bảo hiểm xã hội năm 2014 thuộc một trong các trường hợp sau đây khi chết thì thân nhân được hưởng tiền tuất hằng tháng:
- Đã đóng bảo hiểm xã hội đủ 15 năm trở lên nhưng chưa hưởng bảo hiểm xã hội một lần;
- Đang hưởng lương hưu;
- Chết do tai nạn lao động, bệnh nghề nghiệp;
- Đang hưởng trợ cấp tai nạn lao động, bệnh nghề nghiệp hằng tháng với mức suy giảm khả năng lao động từ 61 % trở lên.
Thân nhân của những người quy định nêu trên được hưởng trợ cấp tuất hằng tháng, bao gồm:
- Con chưa đủ 18 tuổi; con từ đủ 18 tuổi trở lên nếu bị suy giảm khả năng lao động từ 81% trở lên; con được sinh khi người bố chết mà người mẹ đang mang thai;
- Vợ từ đủ 55 tuổi trở lên hoặc chồng từ đủ 60 tuổi trở lên; vợ dưới 55 tuổi, chồng dưới 60 tuổi nếu bị suy giảm khả năng lao động từ 81% trở lên;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từ đủ 60 tuổi trở lên đối với nam, từ đủ 55 tuổi trở lên đối với nữ;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và bị suy giảm khả năng lao động từ 81 % trở lên.
- Thân nhân nêu trên phải không có thu nhập hoặc có thu nhập hằng tháng nhưng thấp hơn mức lương cơ sở. Thu nhập theo quy định tại Luật Bảo hiểm xã hội năm 2014 không bao gồm khoản trợ cấp theo quy định của pháp luật về ưu đãi người có công.
Điều kiện hưởng chế độ tử tuất một lần: Những người quy định tại Khoản 1 và Khoản 3, Điều 66 Luật Bảo hiểm xã hội năm 2014 thuộc một trong các trường hợp sau đây khi chết thì thân nhân được hưởng trợ cấp tuất một lần:
- Người lao động chết không thuộc các trường hợp quy định tại Khoản 1 nêu trên;
- Người lao động chết thuộc một trong các trường hợp quy định tại Khoản 1 nêu trên nhưng không có thân nhân hưởng tiền tuất hằng tháng quy định tại Khoản 2, Điều 67 Luật Bảo hiểm xã hội năm 2014;
- Thân nhân thuộc diện hưởng trợ cấp tuất hằng tháng theo quy định tại Khoản 2, Điều 67 Luật Bảo hiểm xã hội năm 2014 mà có nguyện vọng hưởng trợ cấp tuất một lần, trừ trường hợp con dưới 06 tuổi, con hoặc vợ hoặc chồng mà bị suy giảm khả năng lao động từ 81% trở lên;
- Trường hợp người lao động chết mà không có thân nhân quy định tại Khoản 6, Điều 3 Luật Bảo hiểm xã hội năm 2014 thì trợ cấp tuất một lần được thực hiện theo quy định của pháp luật về thừa kế.
Điều kiện hưởng đối với người có thời gian làm chủ nhiệm hợp tác xã: Người có thời gian làm Chủ nhiệm hợp tác xã nông nghiệp, ngư nghiệp, diêm nghiệp có quy mô toàn xã (sau đây gọi tắt là Chủ nhiệm hợp tác xã) từ ngày 01/7/1997 trở về trước, sau khi thôi làm Chủ nhiệm hợp tác xã có thời gian làm ít nhất một trong các công việc quy định tại Điều 1 Quyết định số 250/QĐ-TTg đã từ trần.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2026-05-04T10:13:34Z</dcterms:created>
  <dc:creator>Apache POI</dc:creator>
</cp:coreProperties>
</file>