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nội dung đăng ký hợp tác xã, liên hiệp hợp tác xã; Thông báo thay đổi nội dung đăng ký đối với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phải thông báo với cơ quan đăng ký kinh doanh khi có thay đổi một trong các nội dung sau đây: (1) Đăng ký về ngành, nghề kinh doanh; (2) Thông tin đăng ký thuế; và (3) Thông tin thành viên chính thức, thành viên liên kết góp vốn là tổ chức kinh tế có vốn đầu tư nước ngoài, cá nhân là nhà đầu tư nước ngoài. Việc thông báo được thực hiện theo trình tự sau đây:</w:t>
      </w:r>
    </w:p>
    <w:p>
      <w:pPr>
        <w:spacing w:after="0" w:before="0" w:lineRule="auto" w:line="276"/>
        <w:jc w:val="both"/>
      </w:pPr>
      <w:r>
        <w:rPr>
          <w:rFonts w:ascii="Times New Roman" w:hAnsi="Times New Roman" w:cs="Times New Roman" w:eastAsia="Times New Roman"/>
          <w:b w:val="false"/>
          <w:sz w:val="26"/>
        </w:rPr>
        <w:t>Trong thời hạn 10 ngày kể từ ngày có thay đổi nội dung quy định tại khoản 1 Điều này, hợp tác xã, liên hiệp hợp tác xã gửi hồ sơ thông báo thay đổi đến cơ quan đăng ký kinh doanh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hồ sơ thông báo, cơ quan đăng ký kinh doanh có trách nhiệm xem xét tính hợp lệ của hồ sơ và thực hiện thay đổi nội dung đăng ký; trường hợp hồ sơ chưa hợp lệ, cơ quan đăng ký kinh doanh phải thông báo bằng văn bản nội dung cần sửa đổi, bổ sung; trường hợp từ chối thì phải thông báo bằng văn bản và nêu rõ lý do.</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ngành, nghề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Mẫu II - 4 Giay de nghi Đăng ký thay đổi nội dung GCN đăng ký hợp tác xã hoac TB thay đổi nội dung đăng ký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ngành, nghề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ngành, nghề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nội dung đăng ký đối với hợp tác xã, liên hiệp hợp tác xã bị tách, nhận sáp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Ngoài các giấy tờ tương ứng với các trường hợp thông báo thay đổi nội dung đăng ký đối với hợp tác xã, liên hiệp hợp tác xã tại 3 trường hợp nêu trên thì trong trường hợp thông báo thay đổi nội dung đăng ký đối với hợp tác xã, liên hiệp hợp tác xã bị tách thì hồ sơ phải kèm theo nghị quyết tách hợp tác xã, liên hiệp hợp tác xã; đối với hợp tác xã, liên hiệp hợp tác xã nhận sáp nhập thì hồ sơ kèm theo hợp đồng sáp nhập, nghị quyết thông qua hợp đồng sáp nhập của các hợp tác xã, liên hiệp hợp tác xã nhận sáp nhập và được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thông tin về thành viên chính thức, thành viên liên kết góp vốn là tổ chức kinh tế có vốn đầu tư nước ngoài, cá nhân là nhà đầu tư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Danh sách thành viên chính thức, thành viên liên kết góp vốn là tổ chức kinh tế có vốn đầu tư nước ngoài, cá nhân là nhà đầu tư nước ngoài sau khi thay đổi;</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thông tin đăng ký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xác nhận về việc thay đổi nội dung đăng ký hợp tác xã, liên hiệp hợp tác xã và các giấy xác nhận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Sáp nhập hợp tác xã, liên hiệp hợp tác xã
- Một hoặc nhiều hợp tác xã, liên hiệp hợp tác xã có thể sáp nhập bằng cách chuyển toàn bộ tài sản, quyền, nghĩa vụ và lợi ích hợp pháp (sau đây gọi là hợp tác xã, liên hiệp hợp tác xã được sáp nhập) sang một hợp tác xã, liên hiệp hợp tác xã khác cùng loại hình (sau đây gọi là hợp tác xã, liên hiệp hợp tác xã nhận sáp nhập).
- Thủ tục sáp nhập hợp tác xã, liên hiệp hợp tác xã được thực hiện như sau:
Các hợp tác xã, liên hiệp hợp tác xã nhận sáp nhập và được sáp nhập chuẩn bị dự thảo hợp đồng sáp nhập và dự thảo Điều lệ hợp tác xã, liên hiệp hợp tác xã nhận sáp nhập.
Hợp đồng sáp nhập bao gồm nội dung chủ yếu sau đây: tên, địa chỉ trụ sở chính của hợp tác xã, liên hiệp hợp tác xã nhận sáp nhập; tên, địa chỉ trụ sở chính của hợp tác xã, liên hiệp hợp tác xã được sáp nhập; phương án sử dụng lao động; cách thức, thủ tục, thời hạn và điều kiện chuyển đổi tài sản bao gồm cả quỹ chung không chia, tài sản chung không chia; chuyển đổi phần vốn góp của hợp tác xã, liên hiệp hợp tác xã được sáp nhập thành phần vốn góp của hợp tác xã, liên hiệp hợp tác xã nhận sáp nhập; thời hạn thực hiện sáp nhập;
Đại hội thành viên của các hợp tác xã, liên hiệp hợp tác xã nhận sáp nhập và được sáp nhập thông qua hợp đồng sáp nhập, Điều lệ hợp tác xã, liên hiệp hợp tác xã nhận sáp nhập;
Hợp đồng sáp nhập phải được gửi đến tất cả chủ nợ, thông báo cho người lao động, Ủy ban nhân dân nơi cấp Giấy chứng nhận đăng ký hợp tác xã trong thời hạn 15 ngày kể từ ngày thông qua;
Sau khi hợp tác xã, liên hiệp hợp tác xã nhận sáp nhập được đăng ký, hợp tác xã, liên hiệp hợp tác xã được sáp nhập chấm dứt tồn tại; hợp tác xã, liên hiệp hợp tác xã nhận sáp nhập được hưởng các quyền và lợi ích hợp pháp, chịu trách nhiệm về các khoản nợ chưa thanh toán, hợp đồng lao động và nghĩa vụ khác của hợp tác xã, liên hiệp hợp tác xã được sáp nhập. Các hợp tác xã, liên hiệp hợp tác xã nhận sáp nhập đương nhiên kế thừa toàn bộ quyền, nghĩa vụ và lợi ích hợp pháp của các hợp tác xã, liên hiệp hợp tác xã được sáp nhập theo hợp đồng sáp nhập.
Tài sản chung không chia, quỹ chung không chia của các hợp tác xã, liên hiệp hợp tác xã được sáp nhập được chuyển thành tài sản chung không chia, quỹ chung không chia của hợp tác xã, liên hiệp hợp tác xã nhận sáp nhập.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thay đổi, nội dung, đăng ký, hợp tác xã, liên hiệp, hợp tác xã; Thông báo, thay đổi, nội dung, đăng ký, đối với,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2026-05-31T01:05:29Z</dcterms:created>
  <dc:creator>Apache POI</dc:creator>
</cp:coreProperties>
</file>