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1.004746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kết 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kết hôn nộp hồ sơ đăng ký lại kết hôn tại Trung tâm phục vụ hành chính công có thẩm quyền nộp lệ phí nếu thuộc trường hợp phải nộp lệ phí đăng ký lại kết hôn. 
- Nếu lựa chọn hình thức nộp hồ sơ trực tuyến, người yêu cầu đăng ký lại kết hôn truy cập Cổng dịch vụ công quốc gia hoặc Ứng dụng định danh quốc gia.
Người yêu cầu đăng ký lại kết hôn trực tuyến cung cấp thông tin theo mẫu hộ tịch điện tử tương tác đăng ký lại kết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đăng ký lại kết hôn không bổ sung, hoàn thiện được hồ sơ thì báo cáo Lãnh đạo Trung tâm Phục vụ hành chính công có văn bản từ chối giải quyết yêu cầu đăng ký lại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Nếu việc đăng ký lại kết hôn thực hiện tại Ủy ban nhân dân cấp xã không phải là nơi đã đăng ký kết hôn trước đây thì công chức tư pháp - hộ tịch thực hiện tra cứu thông tin về việc đăng ký kết hôn trước đây của người yêu cầu trên Cơ sở dữ liệu hộ tịch điện tử thông qua nghiệp vụ cấp bản sao, kết quả tra cứu là căn cứ xác định đủ điều kiện hoặc không đủ điều kiện đăng ký lại.
- Khi thấy hồ sơ đầy đủ, hợp lệ, đúng quy định:
+  Trường hợp tiếp nhận hồ sơ đăng ký lại kết hôn theo hình thức trực tiếp, thì công chức tư pháp - hộ tịch thực hiện ghi vào Sổ đăng ký kết hôn, cập nhật thông tin đăng ký lại kết hôn trên Phần mềm đăng ký, quản lý hộ tịch điện tử dùng chung.         
+ Trường hợp tiếp nhận hồ sơ đăng ký lại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yêu cầu xác nhận thông tin đã thống nhất, đầy đủ hoặc không có phản hồi sau thời hạn một ngày thì công chức tư pháp - hộ tịch thực hiện ghi vào Sổ đăng ký kết hôn, cập nhật thông tin đăng ký lại kết hôn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yêu cầu đăng ký lại kết hôn (hai bên nam, nữ phải có mặt, xuất trình giấy tờ tuỳ thân để đối chiếu) kiểm tra thông tin trên Giấy chứng nhận kết hôn, trong Sổ đăng ký kết hôn, và ký tên vào Sổ đăng ký kết hôn, ký tên vào Giấy chứng nhận kết hôn, mỗi bên nam, nữ nhận 01 bản chính Giấy chứng nhận kết hôn.</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 Lưu ý 
-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Đối với giấy tờ nộp, xuất trình nếu người yêu cầu nộp hồ sơ theo hình thức trực tiếp:
+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quốc gia. 
Trường hợp người yêu cầu nộp bản chụp kèm theo bản chính giấy tờ thì người tiếp nhận có trách nhiệm kiểm tra, đối chiếu bản chụp với bản chính và ký xác nhận, không được yêu cầu nộp bản sao giấy tờ đó.
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Cơ sở dữ liệu quốc gia về dân cư thì đề nghị người yêu cầu kê khai đầy đủ. 
+ Trường hợp người yêu cầu đăng ký hộ tịch cung cấp thông tin về giấy tờ hộ tịch của cá nhân đã được đăng ký, cơ quan đăng ký hộ tịch có trách nhiệm tra cứu thông tin trên Hệ thống thông tin giải quyết thủ tục hành chính cấp tỉnh thông qua kết nối với Cơ sở dữ liệu hộ tịch điện tử, Cơ sở dữ liệu quốc gia về dân cư. Trường hợp không tra cứu được do không có thông tin trong Cơ sở dữ liệu hộ tịch điện tử, Cơ sở dữ liệu quốc gia về dân cư thì cơ quan đăng ký hộ tịch yêu cầu người đi đăng ký hộ tịch nộp/xuất trình giấy tờ liên quan để chứng minh.
+ Trường hợp giấy tờ, tài liệu là giấy tờ hộ tịch hoặc giấy tờ cá nhân thuộc nhóm giấy tờ có thể được thay thế bằng dữ liệu (giấy tờ tùy thân; giấy tờ chứng minh về nơi cư trú; Thẻ bảo hiểm y tế) thì cung cấp các thông tin về giấy tờ, tài liệu đó theo hướng dẫn của cơ quan chủ quản cơ sở dữ liệu, cơ quan đăng ký hộ tịch có trách nhiệm tra cứu, khai thác thông tin, giấy tờ, tài liệu đó thông qua kết nối với Cơ sở dữ liệu hộ tịch điện tử, Cơ sở dữ liệu quốc gia về dân cư, cơ sở dữ liệu khác có liên quan.
- Khi đến cơ quan đăng ký hộ tịch nhận kết quả (Giấy chứng nhận kết hôn), hai bên nam, nữ có yêu cầu đăng ký lại kết hôn xuất trình giấy tờ tuỳ thân, nộp các giấy tờ là thành phần hồ sơ đăng ký lại kết hôn theo quy định pháp luật hộ tịch.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
- Trường hợp người yêu cầu đăng ký lại kết hôn không cung cấp được giấy tờ nêu trên quy định hoặc giấy tờ nộp, xuất trình bị tẩy xóa, sửa chữa, làm giả thì cơ quan đăng ký hộ tịch có thẩm quyền hủy bỏ kết quả đăng ký lại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lại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lại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lại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chứng nhận kết hôn được cấp trước đây. Nếu không có bản sao Giấy chứng nhận kết hôn thì nộp bản sao hồ sơ, giấy tờ cá nhân có các thông tin liên quan đến nội dung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để xác định thẩm quyền (nếu việc đăng ký lại kết hôn thực hiện tại Ủy ban nhân dân cấp xã không phải là nơi đăng ký kết hôn trước đây)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kết hôn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15.TKngklikthn.doc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kết hôn</w:t>
            </w:r>
          </w:p>
        </w:tc>
        <w:tc>
          <w:p/>
          <w:p>
            <w:pPr>
              <w:spacing w:after="0" w:before="0" w:lineRule="auto" w:line="276"/>
              <w:jc w:val="left"/>
            </w:pPr>
            <w:r>
              <w:rPr>
                <w:rFonts w:ascii="Times New Roman" w:hAnsi="Times New Roman" w:cs="Times New Roman" w:eastAsia="Times New Roman"/>
                <w:b w:val="false"/>
                <w:sz w:val="26"/>
              </w:rPr>
              <w:t>15-DTTT-ngklikthn.doc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52/2014/QH13 </w:t>
            </w:r>
          </w:p>
        </w:tc>
        <w:tc>
          <w:p/>
          <w:p>
            <w:pPr>
              <w:spacing w:after="0" w:before="0" w:lineRule="auto" w:line="276"/>
              <w:jc w:val="left"/>
            </w:pPr>
            <w:r>
              <w:rPr>
                <w:rFonts w:ascii="Times New Roman" w:hAnsi="Times New Roman" w:cs="Times New Roman" w:eastAsia="Times New Roman"/>
                <w:b w:val="false"/>
                <w:sz w:val="26"/>
              </w:rPr>
              <w:t>Luật 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kết hôn đã được đăng ký tại cơ quan có thẩm quyền của Việt Nam trước ngày 01/01/2016 nhưng Sổ đăng ký kết hôn và bản chính Giấy chứng nhận kết hôn đều bị mất;
- Người yêu cầu đăng ký lại kết hôn còn sống vào thời điểm yêu cầu đăng ký lại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2026-05-11T11:23:22Z</dcterms:created>
  <dc:creator>Apache POI</dc:creator>
</cp:coreProperties>
</file>