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cai tổ chức giải thi đấu vô địch, giải thi đấu vô địch trẻ từng môn thể thao cấp khu vực, châu lục và thế giới tổ chức tại Việt Nam; giải thi đấu vô địch quốc gia, giải thi đấu vô địch trẻ quốc gia hàng năm từng môn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đăng cai tổ chức giải thi đấu vô địch, giải thi đấu vô địch trẻ từng môn thể thao cấp khu vực, châu lục và thế giới tổ chức tại Việt Nam; giải thi đấu vô địch quốc gia, giải thi đấu vô địch trẻ quốc gia hàng năm từng môn thể thao nộp hồ sơ đăng cai tổ chức giải. Bộ trưởng Bộ Văn hóa, Thể thao và Du lịch quyết định tổ chức giải thi đấu vô địch, giải thi đấu vô địch trẻ từng môn thể thao cấp khu vực, châu lục và thế giới tổ chức tại Việt Nam; giải thi đấu vô địch quốc gia, giải thi đấu vô địch trẻ quốc gia hàng năm từng môn thể thao theo đề nghị của các liên đoàn thể thao quốc gia.</w:t>
      </w:r>
    </w:p>
    <w:p>
      <w:pPr>
        <w:spacing w:after="0" w:before="0" w:lineRule="auto" w:line="276"/>
        <w:jc w:val="both"/>
      </w:pPr>
      <w:r>
        <w:rPr>
          <w:rFonts w:ascii="Times New Roman" w:hAnsi="Times New Roman" w:cs="Times New Roman" w:eastAsia="Times New Roman"/>
          <w:b w:val="false"/>
          <w:sz w:val="26"/>
        </w:rPr>
        <w:t>- Trong thời hạn mười ngày, kể từ ngày nhận đủ hồ sơ hợp lệ, Bộ trưởng Bộ Văn hóa, Thể thao và Du lịch quyết định tổ chức giải thể thao;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mười ngày, kể từ ngày nhận đủ hồ sơ hợp lệ, Bộ trưởng Bộ Văn hóa, Thể thao và Du lịch quyết định tổ chức giải thể thao; trường hợp từ chối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mười ngày, kể từ ngày nhận đủ hồ sơ hợp lệ, Bộ trưởng Bộ Văn hóa, Thể thao và Du lịch quyết định tổ chức giải thể thao; trường hợp từ chối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mười ngày, kể từ ngày nhận đủ hồ sơ hợp lệ, Bộ trưởng Bộ Văn hóa, Thể thao và Du lịch quyết định tổ chức giải thể thao; trường hợp từ chối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Chương trình thi đấu.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xin đăng cai tổ chức, trong đó nêu rõ tên giải thi đấu, mục đích tổ chức, dự kiến thời gian, địa điểm, số lượng vận động viên tham gia, cơ sở vật chất, trang thiết bị kỹ thuật, nguồn tài chính và các biện pháp bảo đảm trận tự, an toàn khi tổ chức;</w:t>
            </w:r>
          </w:p>
        </w:tc>
        <w:tc>
          <w:p/>
          <w:p>
            <w:pPr>
              <w:spacing w:after="0" w:before="0" w:lineRule="auto" w:line="276"/>
              <w:jc w:val="left"/>
            </w:pPr>
            <w:r>
              <w:rPr>
                <w:rFonts w:ascii="Times New Roman" w:hAnsi="Times New Roman" w:cs="Times New Roman" w:eastAsia="Times New Roman"/>
                <w:b w:val="false"/>
                <w:sz w:val="26"/>
              </w:rPr>
              <w:t>Dondenghi_TDTT.docx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giải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Liên đoàn thể thao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đăng cai giải thi đấu vô địch, giải thi đấu vô địch trẻ từng môn thể thao cấp khu vực, châu lục và thế giới tổ chức tại Việt Nam; giải thi đấu vô địch quốc gia, giải thi đấu vô địch trẻ quốc gia hàng năm từng môn thể thao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2026-05-22T15:05:24Z</dcterms:created>
  <dc:creator>Apache POI</dc:creator>
</cp:coreProperties>
</file>