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trung tâm đổi mới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tổ chức giải trình, hoàn thiện hồ sơ trong thời hạn 15 ngày kể từ khi nhận được yêu cầu. Sau thời hạn này tổ chức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để tổ chức được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trung tâm đổi mới sáng tạo</w:t>
            </w:r>
          </w:p>
        </w:tc>
        <w:tc>
          <w:p/>
          <w:p>
            <w:pPr>
              <w:spacing w:after="0" w:before="0" w:lineRule="auto" w:line="276"/>
              <w:jc w:val="left"/>
            </w:pPr>
            <w:r>
              <w:rPr>
                <w:rFonts w:ascii="Times New Roman" w:hAnsi="Times New Roman" w:cs="Times New Roman" w:eastAsia="Times New Roman"/>
                <w:b w:val="false"/>
                <w:sz w:val="26"/>
              </w:rPr>
              <w:t>MausoIV.2.1.ThuyetminhTrungtamDMSTcaccap.docx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minh chứng đáp ứng tiêu chí trung tâm đổi mới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chủ quản đối với các nội dung đã trình bày trong thuyết minh trong trường hợp tổ chức thuộc quyền quản lý của bộ, cơ quan ngang bộ, cơ quan thuộc Chính phủ, cơ quan khác ở trung ương, Ủy ban nhân dân cấp tỉnh; văn bản xác nhận của Ủy ban nhân dân cấp tỉnh hoặc cơ quan được Ủy ban nhân dân cấp tỉnh phân cấp, nơi tổ chức có trụ sở chính đối với các nội dung đã trình bày trong thuyết minh trong trường hợp tổ chức không thuộc quyền quản lý của bộ, cơ quan ngang bộ, cơ quan thuộc Chính phủ, cơ quan khác ở trung ương,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Giấy công nhận trung tâm đổi mới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các loại hình tổ chức có hoạt động đổi mới sáng tạo, khởi nghiệp sáng tạo, hỗ trợ đổi mới sáng tạo, hỗ trợ khởi nghiệp sáng tạo theo quy định tại Điều 47 Luật Khoa học, công nghệ và đổi mới sáng tạo, có mục tiêu kết nối, tập hợp và huy động các nguồn lực trong và ngoài nước để hỗ trợ tổ chức, doanh nghiệp và cá nhân thực hiện hoạt động đổi mới sáng tạo; cung cấp dịch vụ, hạ tầng và giải pháp để thúc đẩy ứng dụng công nghệ, chuyển giao công nghệ, đổi mới công nghệ, phát triển sản phẩm mới, khai thác và thương mại hóa quyền sở hữu trí tuệ, nâng cao năng suất, chuyển đổi số, phát triển doanh nghiệp khởi nghiệp sáng tạo, đồng thời kết nối và phát triển hệ thống đổi mới sáng tạo.
2. Thực hiện một số hoạt động chính sau:
a) Khảo sát, thu thập và phân tích nhu cầu ứng dụng công nghệ, chuyển giao công nghệ, đổi mới công nghệ, chuyển đổi số, nâng cao năng suất và phát triển sản phẩm mới của tổ chức, doanh nghiệp và cá nhân;
b) Tư vấn, đề xuất các giải pháp đổi mới sáng tạo phù hợp với từng đối tượng, bao gồm: Công nghệ, mô hình tổ chức - sản xuất - kinh doanh, quyền sở hữu trí tuệ và phương thức huy động nguồn lực;
c) Tổ chức các hoạt động kết nối cung - cầu công nghệ, kết nối chuyên gia, tổ chức khoa học và công nghệ, viện, trường, doanh nghiệp và các bên liên quan trong và ngoài nước phục vụ đổi mới sáng tạo;
d) Triển khai các hoạt động hỗ trợ ứng dụng công nghệ, chuyển giao công nghệ, đổi mới công nghệ, cải tiến quy trình, áp dụng hệ thống quản lý chất lượng và chuyển đổi số;
đ) Phát triển và cung cấp các dịch vụ hỗ trợ đổi mới sáng tạo, bao gồm: Trình diễn công nghệ, thử nghiệm - đánh giá công nghệ, đào tạo, bồi dưỡng, tập huấn - tư vấn kỹ thuật, cung cấp hạ tầng và thiết bị phục vụ nghiên cứu - phát triển - đổi mới sản phẩm;
e) Tổ chức hoạt động ươm tạo công nghệ và ươm tạo khởi nghiệp; hỗ trợ doanh nghiệp khởi nghiệp sáng tạo hoàn thiện sản phẩm, dịch vụ, mô hình kinh doanh, xây dựng chiến lược phát triển và tiếp cận thị trường;
g) Hỗ trợ tổ chức, doanh nghiệp và cá nhân trong việc bảo hộ, quản trị, khai thác và thương mại hóa quyền sở hữu trí tuệ; tư vấn định giá quyền sở hữu trí tuệ và tiếp cận các cơ chế tài chính dựa trên quyền sở hữu trí tuệ;
h) Phát triển hệ thống đổi mới sáng tạo, hệ sinh thái khởi nghiệp sáng tạo, thúc đẩy văn hóa đổi mới sáng tạo, khởi nghiệp sáng tạo;
i) Xây dựng và duy trì cơ sở dữ liệu, hệ thống thông tin phục vụ hoạt động đổi mới sáng tạo và chuyển giao công nghệ.
3. Có hạ tầng kỹ thuật đáp ứng yêu cầu thực hiện đổi mới sáng tạo, hỗ trợ đổi mới sáng tạo và khởi nghiệp sáng tạo phù hợp với ngành, lĩnh vực, địa phương:
a) Có không gian làm việc và kết nối như: Văn phòng; phòng hội thảo; không gian tư vấn, kết nối; không gian trình diễn, trưng bày sản phẩm công nghệ;
b) Có hạ tầng số và dữ liệu như: Internet; cơ sở dữ liệu chuyên gia, công nghệ;
c) Có tiện ích và dịch vụ dùng chung.
4. Về nguồn lực, năng lực thực hiện:
a) Có ít nhất 07 nhân lực cơ hữu, trong đó tối thiểu 50% nhân lực có trình độ đại học trở lên có chuyên môn phù hợp với ngành, lĩnh vực hoạt động trực tiếp thực hiện hoạt động đổi mới sáng tạo, hỗ trợ đổi mới sáng tạo và khởi nghiệp sáng tạo;
b) Có văn bản cam kết hợp tác với các chuyên gia, cố vấn về công nghệ, pháp lý, sở hữu trí tuệ, tài chính - đầu tư;
c) Có mạng lưới kết nối các viện nghiên cứu, trường đại học, tổ chức khoa học công nghệ, các quỹ đầu tư, doanh nghiệp trong lĩnh vực hoạt động.
5. Kết quả hoạt động hằng năm 
a) Hỗ trợ ít nhất 10 doanh nghiệp thực hiện một trong số các hoạt động ứng dụng công nghệ, chuyển giao công nghệ, đổi mới công nghệ, sáng tạo công nghệ, nâng cao hiệu suất công nghệ;
b) Hỗ trợ ít nhất 10 cá nhân, nhóm cá nhân, doanh nghiệp khởi nghiệp sáng tạo tham gia các chương trình, khóa đào tạo, tập huấn về khởi nghiệp sáng tạo;
c) Có doanh thu trực tiếp từ kết quả thực hiện ứng dụng công nghệ, chuyển giao công nghệ, đổi mới công nghệ, sáng tạo công nghệ, nâng cao hiệu suất công nghệ, đạt ít nhất 05 tỷ đồng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2026-05-22T21:10:03Z</dcterms:created>
  <dc:creator>Apache POI</dc:creator>
</cp:coreProperties>
</file>