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công nhận trung tâm hỗ trợ khởi nghiệp sáng tạo, Giấy công nhận trung tâm hỗ trợ khởi nghiệp sáng tạo cấp tỉnh, Giấy công nhận cá nhân, nhóm cá nhân khởi nghiệp sáng tạo, Giấy công nhận doanh nghiệp khởi nghiệp sáng tạo, Giấy công nhận chuyên gia hỗ trợ khởi nghiệp sáng tạo, Giấy công nhận nhà đầu tư cá nhân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có yêu cầu cấp lại Giấy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cấp lại Giấy công nhận hoặc từ chối cấp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cấp lại Giấy công nhận theo Mẫu số IV.1.2</w:t>
            </w:r>
          </w:p>
        </w:tc>
        <w:tc>
          <w:p/>
          <w:p>
            <w:pPr>
              <w:spacing w:after="0" w:before="0" w:lineRule="auto" w:line="276"/>
              <w:jc w:val="left"/>
            </w:pPr>
            <w:r>
              <w:rPr>
                <w:rFonts w:ascii="Times New Roman" w:hAnsi="Times New Roman" w:cs="Times New Roman" w:eastAsia="Times New Roman"/>
                <w:b w:val="false"/>
                <w:sz w:val="26"/>
              </w:rPr>
              <w:t>MausoIV.1.2.YeucaucaplaiGiaycongnhan.docx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tài liệu chứng minh về việc thay đổi thông tin, điều chỉnh, bổ sung hoặc văn bản cam kết về việc Giấy công nhận bị mất, cháy, rách, nát hoặc bị tiêu hủy dưới hình thức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công nhận trong trường hợp thay đổi thông tin của tổ chức, doanh nghiệp, cá nhân, nhóm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Trung tâm hỗ trợ khởi nghiệp sáng tạo các cấp, Giấy công nhận doanh nghiệp khởi nghiệp sáng tạo, Giấy công nhận cá nhân, nhóm cá nhân khởi nghiệp sáng tạo, Giấy công nhận chuyên gia hỗ trợ khởi nghiệp sáng tạo, nhà đầu tư cá nhân khởi nghiệp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268/2025/NĐ-CP</w:t>
            </w:r>
          </w:p>
        </w:tc>
        <w:tc>
          <w:p/>
          <w:p>
            <w:pPr>
              <w:spacing w:after="0" w:before="0" w:lineRule="auto" w:line="276"/>
              <w:jc w:val="left"/>
            </w:pPr>
            <w:r>
              <w:rPr>
                <w:rFonts w:ascii="Times New Roman" w:hAnsi="Times New Roman" w:cs="Times New Roman" w:eastAsia="Times New Roman"/>
                <w:b w:val="false"/>
                <w:sz w:val="26"/>
              </w:rPr>
              <w:t>Nghị định số 268/2025/NĐ-CP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tc>
        <w:tc>
          <w:p/>
          <w:p>
            <w:pPr>
              <w:spacing w:after="0" w:before="0" w:lineRule="auto" w:line="276"/>
              <w:jc w:val="left"/>
            </w:pPr>
            <w:r>
              <w:rPr>
                <w:rFonts w:ascii="Times New Roman" w:hAnsi="Times New Roman" w:cs="Times New Roman" w:eastAsia="Times New Roman"/>
                <w:b w:val="false"/>
                <w:sz w:val="26"/>
              </w:rPr>
              <w:t>14-10-2025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2026-05-22T19:23:07Z</dcterms:created>
  <dc:creator>Apache POI</dc:creator>
</cp:coreProperties>
</file>