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CHỌN TỔNG CÔNG TRÌNH SƯ 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Công bố công khai danh mục dự án, nhiệm vụ và nhu cầu tuyển chọn Tổng công trình sư Dự án
Người đứng đầu cơ quan chủ trì thực hiện dự án chỉ đạo cơ quan chuyên môn thuộc thẩm quyền quản lý công bố công khai danh mục dự án, nhiệm vụ và nhu cầu tuyển chọn Tổng công trình sư Dự án, bao gồm: tiêu chí, yêu cầu, thời hạn tiếp nhận hồ sơ.</w:t>
      </w:r>
    </w:p>
    <w:p>
      <w:pPr>
        <w:spacing w:after="0" w:before="0" w:lineRule="auto" w:line="276"/>
        <w:jc w:val="both"/>
      </w:pPr>
      <w:r>
        <w:rPr>
          <w:rFonts w:ascii="Times New Roman" w:hAnsi="Times New Roman" w:cs="Times New Roman" w:eastAsia="Times New Roman"/>
          <w:b w:val="false"/>
          <w:sz w:val="26"/>
        </w:rPr>
        <w:t>b) Bước 2:  Đề cử, ứng cử và tiếp nhận hồ sơ
- Cá nhân đáp ứng tiêu chí có thể tự ứng cử hoặc được đề cử theo quy định.
- Cơ quan chủ trì thực hiện dự án tiếp nhận hồ sơ ứng cử, đề cử theo quy định.</w:t>
      </w:r>
    </w:p>
    <w:p>
      <w:pPr>
        <w:spacing w:after="0" w:before="0" w:lineRule="auto" w:line="276"/>
        <w:jc w:val="both"/>
      </w:pPr>
      <w:r>
        <w:rPr>
          <w:rFonts w:ascii="Times New Roman" w:hAnsi="Times New Roman" w:cs="Times New Roman" w:eastAsia="Times New Roman"/>
          <w:b w:val="false"/>
          <w:sz w:val="26"/>
        </w:rPr>
        <w:t>c) Bước 3:  Kiểm tra, tổng hợp và mời ứng tuyển
- Cơ quan chuyên môn kiểm tra tính hợp lệ của hồ sơ và tổng hợp danh sách ứng viên.
- Trên cơ sở danh sách ứng viên được đề cử, ứng cử, người đứng đầu cơ quan chủ trì thực hiện dự án có thư mời các ứng viên tham gia ứng tuyển Tổng công trình sư Dự án; phân công cơ quan chuyên môn tiếp nhận hồ sơ, kiểm tra tính hợp lệ, tổng hợp danh sách ứng viên trình Thủ tướng Chính phủ. Trường hợp cần thiết, Thủ tướng Chính phủ quyết định thành lập Hội đồng tư vấn để lựa chọn Tổng công trình sư Dự án theo đề nghị của người đứng đầu cơ quan chủ trì thực hiện dự án. Thành phần Hội đồng tư vấn, phương thức hoạt động do Thủ tướng Chính phủ quyết định.</w:t>
      </w:r>
    </w:p>
    <w:p>
      <w:pPr>
        <w:spacing w:after="0" w:before="0" w:lineRule="auto" w:line="276"/>
        <w:jc w:val="both"/>
      </w:pPr>
      <w:r>
        <w:rPr>
          <w:rFonts w:ascii="Times New Roman" w:hAnsi="Times New Roman" w:cs="Times New Roman" w:eastAsia="Times New Roman"/>
          <w:b w:val="false"/>
          <w:sz w:val="26"/>
        </w:rPr>
        <w:t>d) Bước 4: Quyết định lựa chọn
- Trên cơ sở đề nghị của người đứng đầu cơ quan chủ trì thực hiện dự án, Thủ tướng Chính phủ ban hành văn bản về việc quyết định lựa chọn Tổng công trình sư Dự án.</w:t>
      </w:r>
    </w:p>
    <w:p>
      <w:pPr>
        <w:spacing w:after="0" w:before="0" w:lineRule="auto" w:line="276"/>
        <w:jc w:val="both"/>
      </w:pPr>
      <w:r>
        <w:rPr>
          <w:rFonts w:ascii="Times New Roman" w:hAnsi="Times New Roman" w:cs="Times New Roman" w:eastAsia="Times New Roman"/>
          <w:b w:val="false"/>
          <w:sz w:val="26"/>
        </w:rPr>
        <w:t>đ) Bước 5: Ký hợp đồng lao động
- Căn cứ văn bản của Thủ tướng Chính phủ, người đứng đầu cơ quan chủ trì thực hiện dự án ký hợp đồng lao động có thời hạn hoặc không xác định thời hạn với Tổng công trình sư Dự án.
- Hợp đồng ký kết phải ghi rõ nhiệm vụ, quyền hạn, trách nhiệm, chế độ, chính sách của Tổng công trình sư Dự án theo mẫu hợp đồng ban hành kèm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Thủ tục được thực hiện thông qua việc công bố công khai nhu cầu tuyển chọn, tự ứng cử hoặc đề cử ứng viên, và gửi thư mời tham gia ứng tuyển. Các bước tiếp theo bao gồm kiểm tra hồ sơ, tổng hợp danh sách, có thể có hội đồng tư vấn, quyết định bằng văn bản và ký kết hợp đồng. Theo thông tin công bố công khai của cơ quan chủ trì thực hiện dự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Thủ tục được thực hiện thông qua việc công bố công khai nhu cầu tuyển chọn, tự ứng cử hoặc đề cử ứng viên, và gửi thư mời tham gia ứng tuyển. Các bước tiếp theo bao gồm kiểm tra hồ sơ, tổng hợp danh sách, có thể có hội đồng tư vấn, quyết định bằng văn bản và ký kết hợp đồng. Theo thông tin công bố công khai của cơ quan chủ trì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cử, ứng cử,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cử, ứng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khoa học của 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mô tả năng lực chuyên môn, kinh nghiệm điều phối, các kết quả khoa học, công nghệ nổi bật;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triển khai hệ thống chiến lược, trong đó nêu ý tưởng thiết kế kiến trúc của hệ thống chiến lược, phương án công nghệ lựa chọn, các điều kiện về nguồn lực, tài chính, kỹ thuật,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Số lượng: 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chủ quản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231/2025/NĐ-CP</w:t>
            </w:r>
          </w:p>
        </w:tc>
        <w:tc>
          <w:p/>
          <w:p>
            <w:pPr>
              <w:spacing w:after="0" w:before="0" w:lineRule="auto" w:line="276"/>
              <w:jc w:val="left"/>
            </w:pPr>
            <w:r>
              <w:rPr>
                <w:rFonts w:ascii="Times New Roman" w:hAnsi="Times New Roman" w:cs="Times New Roman" w:eastAsia="Times New Roman"/>
                <w:b w:val="false"/>
                <w:sz w:val="26"/>
              </w:rPr>
              <w:t>Nghị định số 231/2025/NĐ-CP của Chính phủ: Quy định về tuyển chọn, sử dụng Tổng công trình sư, Kiến trúc sư trưởng về khoa học, công nghệ, đổi mới sáng tạo và chuyển đổi số quốc gia</w:t>
            </w:r>
          </w:p>
        </w:tc>
        <w:tc>
          <w:p/>
          <w:p>
            <w:pPr>
              <w:spacing w:after="0" w:before="0" w:lineRule="auto" w:line="276"/>
              <w:jc w:val="left"/>
            </w:pPr>
            <w:r>
              <w:rPr>
                <w:rFonts w:ascii="Times New Roman" w:hAnsi="Times New Roman" w:cs="Times New Roman" w:eastAsia="Times New Roman"/>
                <w:b w:val="false"/>
                <w:sz w:val="26"/>
              </w:rPr>
              <w:t>26-08-2025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63/2025/QH15</w:t>
            </w:r>
          </w:p>
        </w:tc>
        <w:tc>
          <w:p/>
          <w:p>
            <w:pPr>
              <w:spacing w:after="0" w:before="0" w:lineRule="auto" w:line="276"/>
              <w:jc w:val="left"/>
            </w:pPr>
            <w:r>
              <w:rPr>
                <w:rFonts w:ascii="Times New Roman" w:hAnsi="Times New Roman" w:cs="Times New Roman" w:eastAsia="Times New Roman"/>
                <w:b w:val="false"/>
                <w:sz w:val="26"/>
              </w:rPr>
              <w:t>Luật số 63/2025/QH15 của Quốc hội: Luật Tổ chức Chính phủ</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đồng thời 02 Tiêu chí:
a) Tiêu chí chung:
- Có trình độ chuyên ngành đào tạo phù hợp với nhiệm vụ ứng tuyển. Ưu tiên người có bằng cấp, chứng chỉ về quản lý chương trình công nghệ lõi, công nghệ tiên tiến, người đã được tặng giải thưởng quốc gia và quốc tế về lĩnh vực khoa học, công nghệ, đổi mới sáng tạo và chuyển đổi số.
- Có mong muốn cống hiến phát triển kinh tế - xã hội cho Việt Nam, có lý lịch rõ ràng, có đạo đức tốt; đủ sức khỏe để làm việc; tâm huyết với công việc.
- Có uy tín, kinh nghiệm, năng lực vượt trội, tiêu biểu trong lĩnh vực chuyên môn phù hợp với nhiệm vụ được giao, đã có các công trình, sáng chế, sản phẩm có giá trị thực tiễn phù hợp với lĩnh vực nhiệm vụ được giao.
- Có khả năng giải quyết vấn đề kỹ thuật phức tạp, liên ngành; xử lý khủng hoảng công nghệ; đề xuất giải pháp sáng tạo đột phá giúp tăng tốc triển khai dự án trong thời gian giới hạn.
- Trường hợp ứng viên không đáp ứng đủ các tiêu chí cụ thể theo quy định tại các Điều 6, 7, 8, 9 và 10 của Nghị định số 231/2025/NĐ-CP ngày 26/8/2025 nhưng có khả năng đáp ứng ngay yêu cầu, nhiệm vụ chuyên môn của Tổng công trình sư, Kiến trúc sư trưởng thì cấp có thẩm quyền tuyển chọn được quyết định việc tuyển chọn để triển khai chương trình, dự án, nhiệm vụ và chịu trách nhiệm về quyết định đó.
b) Tiêu chí tuyển chọn Tổng công trình sư Dự án: 
- Có ít nhất 10 năm kinh nghiệm làm việc liên tục trong lĩnh vực khoa học, công nghệ, đổi mới sáng tạo và chuyển đổi số tính đến thời điểm tuyển chọn.
- Có khả năng thiết kế, tổ chức và điều phối tổng thể chương trình, dự án với quy mô lớn, nhiều hợp phần, đa ngành, đa cấp, có tính đổi mới sáng tạo và rủi ro cao; có năng lực liên kết, xây dựng mạng lưới chuyên gia, nhà khoa học trong nước và quốc tế.
- Đã chủ trì tối thiểu 01 Đề án, chương trình khoa học, công nghệ quy mô liên ngành, thuộc lĩnh vực hệ thống chiến lược có chỉ số ảnh hưởng cao hoặc tối thiểu 01 sản phẩm, nhiệm vụ khoa học công nghệ liên ngành, thuộc lĩnh vực hệ thống chiến lược đã được ứng dụng, chuyển giao, thương mại hóa hoặc triển khai áp dụng thành công trong thực tế.
- Đã trực tiếp quản lý đề án, chương trình, dự án có quy mô lớn, liên ngành, lĩnh vực về khoa học, công nghệ, thông tin, tài chính, pháp lý, nhân lực hoặc liên vùng; các chương trình, dự án trong lĩnh vực hạ tầng, công nghệ lõi, chuyển đổi số cấp quốc gia, đã được ứng dụng thành công trong thực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2026-05-05T15:44:06Z</dcterms:created>
  <dc:creator>Apache POI</dc:creator>
</cp:coreProperties>
</file>