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1.000432.H18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mẫu AJ</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Trình tự thực hiện:  
	Bước 1: 
- Thương nhân khai báo hồ sơ đăng ký thương nhân lần đầu qua Hệ thống quản lý và cấp chứng nhận xuất xứ điện tử (eCoSys) của Bộ Công Thương tại địa chỉ www.ecosys.gov.vn.
- Thương nhân khai báo thông tin, đính kèm hồ sơ đề nghị cấp C/O tại địa chỉ www.ecosys.gov.vn, hoặc nộp trực tiếp hồ sơ đề nghị cấp C/O tại trụ sở của Tổ chức cấp C/O, hoặc gửi hồ sơ qua bưu điện đến Tổ chức cấp C/O và nộp phí C/O.
	Bước 2: Cán bộ của Tổ chức cấp C/O kiểm tra xem bộ hồ sơ có hợp lệ hay không và thông báo cho thương nhân một trong các nội dung sau:
1. Chấp nhận cấp C/O và thời gian thương nhân sẽ nhận được C/O;
2. Đề nghị bổ sung chứng từ (nêu cụ thể những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hoặc nếu phát hiện lô hàng đã được xuất khẩu quá 1 năm kể từ ngày giao hàng;
5. Đề nghị kiểm tra tại cơ sở sản xuất của thương nhân theo quy định tại khoản 1 Điều 28 Nghị định số 31/2018/NĐ-CP (nếu cần thiết).
Bước 3: Cán bộ của Tổ chức cấp C/O thẩm định hồ sơ bổ sung (nếu có); ký phê duyệt và trình người có thẩm quyền của Tổ chức cấp C/O ký cấp phép C/O.
Bước 4: Người có thẩm quyền của Tổ chức cấp C/O
- Ký cấp phép C/O và trả kết quả C/O dưới dạng bản pdf cho thương nhân trên hệ thống eCoSys (không cần thực hiện Bước 5 và Bước 6); hoặc
- Ký cấp tay C/O giấy (tiếp tục thực hiện Bước 5 và Bước 6).
	Bước 5: Cán bộ của Tổ chức cấp C/O đóng dấu lên C/O, vào sổ theo dõi và kết thúc hồ sơ trên hệ thống eCoSys.
	Bước 6: Tổ chức cấp C/O trả C/O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trực tiếp tại trụ sở của Tổ chức cấp C/O dưới dạng bản giấy, trong thời hạn 8 giờ làm việc kể từ khi Tổ chức cấp C/O nhận được hồ sơ đề nghị cấp C/O đầy đủ và hợp lệ, Tổ chức cấp C/O trả kết quả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đính kèm trên hệ thống eCoSys dưới dạng điện tử:
+) Trong thời hạn 6 giờ làm việc kể từ khi Tổ chức cấp C/O nhận được hồ sơ đầy đủ và hợp lệ dưới dạng điện tử, kết quả xét duyệt hồ sơ đề nghị cấp C/O được thông báo trên hệ thống eCoSys; 
+) Trong thời hạn 2 giờ làm việc kể từ khi Tổ chức cấp C/O nhận được Đơn đề nghị cấp C/O và C/O đã được khai hoàn chỉnh và hợp lệ dưới dạng bản giấy, Tổ chức cấp C/O trả kết quả cấp C/O dưới dạng bản giấy.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Đối với trường hợp hồ sơ đề nghị cấp C/O của thương nhân được nộp qua bưu điện, trong thời hạn 24 giờ làm việc kể từ khi Tổ chức cấp C/O nhận được hồ sơ đề nghị cấp C/O đầy đủ và hợp lệ theo ngày ghi trên bì thư, Tổ chức cấp C/O trả kết quả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mẫu chữ ký của người được ủy quyền ký Đơn đề nghị cấp C/O và con dấu của thương nhân (Mẫu số 01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quy định tại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AJ đã được khai hoàn chỉnh (Phụ lục II ban hành kèm theo Thông tư số 37/2022/TT-BCT ngày 23/12/2022);</w:t>
            </w:r>
          </w:p>
        </w:tc>
        <w:tc>
          <w:p/>
          <w:p>
            <w:pPr>
              <w:spacing w:after="0" w:before="0" w:lineRule="auto" w:line="276"/>
              <w:jc w:val="left"/>
            </w:pPr>
            <w:r>
              <w:rPr>
                <w:rFonts w:ascii="Times New Roman" w:hAnsi="Times New Roman" w:cs="Times New Roman" w:eastAsia="Times New Roman"/>
                <w:b w:val="false"/>
                <w:sz w:val="26"/>
              </w:rPr>
              <w:t>PL.doc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Các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hoá (C/O) ưu đãi Mẫu AJ</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05/2022/TT-BCT</w:t>
            </w:r>
          </w:p>
        </w:tc>
        <w:tc>
          <w:p/>
          <w:p>
            <w:pPr>
              <w:spacing w:after="0" w:before="0" w:lineRule="auto" w:line="276"/>
              <w:jc w:val="left"/>
            </w:pPr>
            <w:r>
              <w:rPr>
                <w:rFonts w:ascii="Times New Roman" w:hAnsi="Times New Roman" w:cs="Times New Roman" w:eastAsia="Times New Roman"/>
                <w:b w:val="false"/>
                <w:sz w:val="26"/>
              </w:rPr>
              <w:t>Quy tắc xuất xứ hàng hóa trong Hiệp định Đối tác kinh tế toàn diện khu vực</w:t>
            </w:r>
          </w:p>
        </w:tc>
        <w:tc>
          <w:p/>
          <w:p>
            <w:pPr>
              <w:spacing w:after="0" w:before="0" w:lineRule="auto" w:line="276"/>
              <w:jc w:val="left"/>
            </w:pPr>
            <w:r>
              <w:rPr>
                <w:rFonts w:ascii="Times New Roman" w:hAnsi="Times New Roman" w:cs="Times New Roman" w:eastAsia="Times New Roman"/>
                <w:b w:val="false"/>
                <w:sz w:val="26"/>
              </w:rPr>
              <w:t>18-02-2022</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2026-05-31T01:04:45Z</dcterms:created>
  <dc:creator>Apache POI</dc:creator>
</cp:coreProperties>
</file>