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vào công chức không giữ chức vụ lãnh đạo,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Người đứng đầu cơ quan có thẩm quyền tuyển dụng thành lập Hội đồng kiểm tra, sát hạch.
Không thành lập Hội đồng kiểm tra, sát hạch khi tiếp nhận vào làm công chức không giữ chức vụ lãnh đạo, quản lý đối với: Viên chức công tác tại đơn vị sự nghiệp công lập; người hưởng lương trong Quân đội nhân dân, Công an nhân dân, tổ chức cơ yếu mà không phải là công chức; người đã từng là cán bộ, công chức sau đó được cấp có thẩm quyền điều động, luân chuyển giữ các vị trí công tác không phải là cán bộ, công chức tại các cơ quan, tổ chức khác.
Khi tiếp nhận vào công chức để bổ nhiệm giữ chức vụ, chức danh lãnh đạo, quản lý thì thực hiện theo quy trình bổ nhiệm đối với nguồn nhân sự từ nơi khác.
b) Bước 2. Hội đồng kiểm tra, sát hạch kiểm tra về tiêu chuẩn, điều kiện, văn bằng, chứng chỉ, chứng nhận của người được đề nghị tiếp nhận theo yêu cầu của vị trí việc làm cần tuyển.
c) Bước 3. Hội đồng kiểm tra, sát hạch tổ chức sát hạch về trình độ hiểu biết chung và năng lực chuyên môn, nghiệp vụ của người được đề nghị tiếp nhận; nội dung sát hạch phải căn cứ vào yêu cầu của vị trí việc làm cần tuyển; hình thức sát hạch là vấn đáp. Hội đồng báo cáo người đứng đầu cơ quan có thẩm quyền tuyển dụng công chức về kết quả kiểm tra, sát hạch.
d) Bước 4. Người đứng đầu cơ quan có thẩm quyền tuyển dụng quyết định tiếp nhận theo thẩm quyền. Cụ thể:
- Người đứng đầu cơ quan có thẩm quyền tuyển dụng quyết định tiếp nhận đối với:
+ Viên chức công tác tại đơn vị sự nghiệp công lập;
+ Người hưởng lương trong Quân đội nhân dân, Công an nhân dân, tổ chức cơ yếu mà không phải là công chức;
+ Người đã từng là cán bộ, công chức sau đó được cấp có thẩm quyền điều động, luân chuyển giữ các vị trí công tác không phải là cán bộ, công chức tại các cơ quan, tổ chức khác.
- Người đứng đầu cơ quan quản lý công chức quyết định tiếp nhận đối với:
+ Chuyên gia, nhà khoa học, luật gia, luật sư giỏi, doanh nhân tiêu biểu, xuất sắc đang công tác tại cơ quan, tổ chức, đơn vị ngoài khu vực công lập theo chính sách thu hút đối với người có tài năng; 
+ Người đang giữ chức vụ, chức danh lãnh đạo, quản lý từ cấp phòng trở lên tại doanh nghiệp do Nhà nước nắm giữ 100% vốn điều lệ hoặc tại doanh nghiệp do Nhà nước nắm giữ trên 50% vốn điều lệ hoặc tổng số cổ phần có quyền biểu quyết;
+ Người được tuyển dụng theo chỉ tiêu biên chế được cấp có thẩm quyền giao làm việc trong các hội do Đảng và Nhà nước giao nhiệm vụ;
+ Người hoạt động không chuyên trách ở cấp xã trước ngày Nghị định số 170/2025/NĐ-CP có hiệu lực thi hành;
+ Đội viên Đề án thí điểm tuyển chọn trí thức trẻ tình nguyện về các xã tham gia phát triển nông thôn, miền núi giai đoạn 2013 - 2020 đang ký hợp đồng lao động làm việc tại xã (trước 01 tháng 7 năm 2025) vào làm việc tại xã (kể từ 01 tháng 7 năm 2025).</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cụ thể </w:t>
            </w:r>
          </w:p>
        </w:tc>
        <w:tc>
          <w:p/>
          <w:p>
            <w:pPr>
              <w:spacing w:after="0" w:before="0" w:lineRule="auto" w:line="276"/>
              <w:jc w:val="left"/>
            </w:pPr>
            <w:r>
              <w:rPr>
                <w:rFonts w:ascii="Times New Roman" w:hAnsi="Times New Roman" w:cs="Times New Roman" w:eastAsia="Times New Roman"/>
                <w:b w:val="false"/>
                <w:sz w:val="26"/>
              </w:rPr>
              <w:t>Phí : Không Đồng</w:t>
            </w:r>
          </w:p>
        </w:tc>
        <w:tc>
          <w:p/>
          <w:p>
            <w:pPr>
              <w:spacing w:after="0" w:before="0" w:lineRule="auto" w:line="276"/>
              <w:jc w:val="left"/>
            </w:pPr>
            <w:r>
              <w:rPr>
                <w:rFonts w:ascii="Times New Roman" w:hAnsi="Times New Roman" w:cs="Times New Roman" w:eastAsia="Times New Roman"/>
                <w:b w:val="false"/>
                <w:sz w:val="26"/>
              </w:rPr>
              <w:t>Nộp hồ sơ tại trụ sở cơ quan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yếu lý lịch cá nhân theo quy định hiện hành được lập trong thời hạn 30 ngày trước ngày nộp hồ sơ tiếp nhận, có xác nhận của cơ quan, tổ chức,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văn bằng, chứng chỉ và giấy tờ khác theo yêu cầu của vị trí việc làm dự kiến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quan y tế có thẩm quyền cấp trong thời hạn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tự nhận xét, đánh giá của người được đề nghị tiếp nhận về phẩm chất chính trị, phẩm chất đạo đức, trình độ và năng lực chuyên môn, nghiệp vụ, quá trình công tác theo yêu cầu của cơ quan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thành phần trong hồ sơ tiếp nhận đã được cấp có thẩm quyền phê duyệt và tồn tại trong cơ sở dữ liệu quốc gia thì được sử dụng thay thế bản giấy tương ứng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 Sở Giáo dục và Đào tạo  - tỉnh Điện Biên, Sở Khoa học và Công nghệ - tỉnh Điện Biên, Sở Nội vụ - tỉnh Điện Biên, Sở Ngoại vụ - tỉnh Điện Biên, Sở Nông nghiệp và Môi trường - tỉnh Điện Biên, Sở Tài chính  - tỉnh Điện Biên, Sở Tư pháp  - tỉnh Điện Biên, Sở Văn hóa, Thể thao và Du lịch - tỉnh Điện Biên, Sở Xây dựng  - tỉnh Điện Biên, Sở Y tế - tỉnh Điện Biên, Thanh tra tỉnh - tỉnh Điện Biên, Sở Dân tộc và Tôn giáo - tỉnh Điện Biên, Văn phòng UBND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vào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Đối tượng tiếp nhận
a) Chuyên gia, nhà khoa học, luật gia, luật sư giỏi, doanh nhân tiêu biểu, xuất sắc đang công tác tại cơ quan, tổ chức, đơn vị ngoài khu vực công lập theo chính sách thu hút đối với người có tài năng;
b) Viên chức công tác tại đơn vị sự nghiệp công lập;
c) Người hưởng lương trong Quân đội nhân dân, Công an nhân dân, tổ chức cơ yếu mà không phải là công chức;
d) Người đang giữ chức vụ, chức danh lãnh đạo, quản lý từ cấp phòng trở lên tại doanh nghiệp do Nhà nước nắm giữ 100% vốn điều lệ hoặc tại doanh nghiệp do Nhà nước nắm giữ trên 50% vốn điều lệ hoặc tổng số cổ phần có quyền biểu quyết;
đ) Người đã từng là cán bộ, công chức sau đó được cấp có thẩm quyền điều động, luân chuyển giữ các vị trí công tác không phải là cán bộ, công chức tại các cơ quan, tổ chức khác;
e) Người được tuyển dụng theo chỉ tiêu biên chế được cấp có thẩm quyền giao làm việc trong các hội do Đảng và Nhà nước giao nhiệm vụ;
g) Người hoạt động không chuyên trách ở cấp xã trước ngày Nghị định số 170/2025/NĐ-CP có hiệu lực thi hành;
h) Đội viên Đề án thí điểm tuyển chọn trí thức trẻ tình nguyện về các xã tham gia phát triển nông thôn, miền núi giai đoạn 2013 - 2020 đang ký hợp đồng lao động làm việc tại xã (trước 01 tháng 7 năm 2025) vào làm việc tại xã (kể từ 01 tháng 7 năm 2025).
10.2. Tiêu chuẩn, điều kiện tiếp nhận:
a) Căn cứ vào tỷ lệ công chức cần bố trí theo từng vị trí việc làm trong cơ quan sử dụng công chức, chỉ tiêu biên chế được giao và yêu cầu của vị trí việc làm cần tuyển, người đứng đầu cơ quan có thẩm quyền tuyển dụng hoặc người đứng đầu cơ quan quản lý xem xét, tiếp nhận vào làm công chức đối với các trường hợp quy định tại khoản 1 Điều 13 Nghị định số 170/2025/NĐ-CP nếu đáp ứng đủ điều kiện đăng ký dự tuyển công chức quy định tại khoản 1 Điều 19 Luật Cán bộ, công chức, trừ các trường quy định tại khoản 3 Điều 19 Luật Cán bộ, công chức hoặc đang trong thời hạn xử lý kỷ luật, đang trong thời gian thi hành quyết định kỷ luật, đang trong thời gian thực hiện các quy định liên quan đến kỷ luật theo quy định của Đảng, của pháp luật.
- Người có đủ các điều kiện sau đây được tiếp nhận vào làm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tiếp nhận vào làm công chức:
+ Không thuộc đối tượng được tiếp nhận vào làm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Ngoài các tiêu chuẩn, điều kiện trên, đối tượng tiếp nhận vào làm công chức nếu đáp ứng đủ tiêu chuẩn, điều kiện sau:
- Trường hợp quy định tại điểm a khoản 10.1 Mục này phải có kết quả, sản phẩm phù hợp với vị trí việc làm dự kiến tiếp nhận;
- Trường hợp quy định tại các điểm b, c, d, e, g và h khoản 10.1 Mục này phải có đủ 05 năm công tác trở lên theo đúng quy định của pháp luật, có đóng bảo hiểm xã hội bắt buộc (nếu không liên tục và chưa nhận trợ cấp bảo hiểm xã hội 01 lần thì được cộng dồn, kể cả thời gian công tác nếu có trước đó ở vị trí công việc quy định tại các điểm b, c, d, đ, e, g và h khoản 1 Điều 13 Nghị định số 170/2025/NĐ-CP), làm công việc có yêu cầu chuyên môn, nghiệp vụ phù hợp với công việc ở vị trí việc làm dự kiến tiếp nhận;
- Trường hợp quy định tại điểm đ khoản 10.1 Mục này phải có quyết định bằng văn bản của cấp có thẩm quyền quyết định đến làm việc tại các cơ quan, tổ chức, đơn vị khác theo yêu cầu nhiệm vụ và không phải đáp ứng yêu cầu về thời gian công tác 05 năm quy định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2026-05-11T11:24:56Z</dcterms:created>
  <dc:creator>Apache POI</dc:creator>
</cp:coreProperties>
</file>