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1.014034.H18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1544/QĐ-UBND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cập nhật, bổ sung thông tin trong hồ sơ đăng ký hộ kinh doanh, hiệu đính thông tin đăng ký hộ kinh doanh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doanh nghiệp (hộ kinh doanh)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qua mạng thông tin điện tử:</w:t>
      </w:r>
    </w:p>
    <w:p>
      <w:pPr>
        <w:spacing w:after="0" w:before="0" w:lineRule="auto" w:line="276"/>
        <w:jc w:val="both"/>
      </w:pPr>
      <w:r>
        <w:rPr>
          <w:rFonts w:ascii="Times New Roman" w:hAnsi="Times New Roman" w:cs="Times New Roman" w:eastAsia="Times New Roman"/>
          <w:b w:val="false"/>
          <w:sz w:val="26"/>
        </w:rPr>
        <w:t>- Sau khi hoàn thành việc gửi hồ sơ đăng ký hộ kinh doanh, người nộp hồ sơ sẽ nhận được giấy tiếp nhận hồ sơ và hẹn trả kết quả hồ sơ đăng ký hộ kinh doanh qua mạng thông tin điện tử.</w:t>
      </w:r>
    </w:p>
    <w:p>
      <w:pPr>
        <w:spacing w:after="0" w:before="0" w:lineRule="auto" w:line="276"/>
        <w:jc w:val="both"/>
      </w:pPr>
      <w:r>
        <w:rPr>
          <w:rFonts w:ascii="Times New Roman" w:hAnsi="Times New Roman" w:cs="Times New Roman" w:eastAsia="Times New Roman"/>
          <w:b w:val="false"/>
          <w:sz w:val="26"/>
        </w:rPr>
        <w:t>- Người nộp hồ sơ sử dụng tài khoản định danh điện tử để đăng nhập vào Hệ thống thông tin về đăng ký hộ kinh doanh.</w:t>
      </w:r>
    </w:p>
    <w:p>
      <w:pPr>
        <w:spacing w:after="0" w:before="0" w:lineRule="auto" w:line="276"/>
        <w:jc w:val="both"/>
      </w:pPr>
      <w:r>
        <w:rPr>
          <w:rFonts w:ascii="Times New Roman" w:hAnsi="Times New Roman" w:cs="Times New Roman" w:eastAsia="Times New Roman"/>
          <w:b w:val="false"/>
          <w:sz w:val="26"/>
        </w:rPr>
        <w:t>- Người nộp hồ sơ kê khai thông tin, tải văn bản điện tử, ký số hồ sơ đăng ký hộ kinh doanh qua mạng thông tin điện tử và thanh toán lệ phí theo quy trình trên Hệ thống thông tin về đăng ký hộ kinh doanh.</w:t>
      </w:r>
    </w:p>
    <w:p>
      <w:pPr>
        <w:spacing w:after="0" w:before="0" w:lineRule="auto" w:line="276"/>
        <w:jc w:val="both"/>
      </w:pPr>
      <w:r>
        <w:rPr>
          <w:rFonts w:ascii="Times New Roman" w:hAnsi="Times New Roman" w:cs="Times New Roman" w:eastAsia="Times New Roman"/>
          <w:b w:val="false"/>
          <w:sz w:val="26"/>
        </w:rPr>
        <w:t>- Các thông tin đăng ký hộ kinh doanh trên Hệ thống thông tin về đăng ký hộ kinh doanh được truyền sang Hệ thống ứng dụng đăng ký thuế để phối hợp, trao đổi thông tin giữa Cơ quan đăng ký kinh doanh cấp xã và Cơ quan thuế.</w:t>
      </w:r>
    </w:p>
    <w:p>
      <w:pPr>
        <w:spacing w:after="0" w:before="0" w:lineRule="auto" w:line="276"/>
        <w:jc w:val="both"/>
      </w:pPr>
      <w:r>
        <w:rPr>
          <w:rFonts w:ascii="Times New Roman" w:hAnsi="Times New Roman" w:cs="Times New Roman" w:eastAsia="Times New Roman"/>
          <w:b w:val="false"/>
          <w:sz w:val="26"/>
        </w:rPr>
        <w:t>- Trường hợp hồ sơ đủ điều kiện cấp đăng ký hộ kinh doanh, Cơ quan đăng ký kinh doanh cấp xã thực hiện cấp đăng ký hộ kinh doanh và thông báo cho hộ kinh doanh về việc cấp đăng ký hộ kinh doanh. Trường hợp hồ sơ chưa đủ điều kiện cấp đăng ký hộ kinh doanh, Cơ quan đăng ký kinh doanh cấp xã gửi thông báo qua mạng thông tin điện tử cho hộ kinh doanh để yêu cầu sửa đổi, bổ sung hồ sơ.</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trực tiếp hoặc qua dịch vụ bưu chính:</w:t>
      </w:r>
    </w:p>
    <w:p>
      <w:pPr>
        <w:spacing w:after="0" w:before="0" w:lineRule="auto" w:line="276"/>
        <w:jc w:val="both"/>
      </w:pPr>
      <w:r>
        <w:rPr>
          <w:rFonts w:ascii="Times New Roman" w:hAnsi="Times New Roman" w:cs="Times New Roman" w:eastAsia="Times New Roman"/>
          <w:b w:val="false"/>
          <w:sz w:val="26"/>
        </w:rPr>
        <w:t>Trường hợp hộ kinh doanh phát hiện thông tin đăng ký hộ kinh doanh trong Cơ sở dữ liệu về đăng ký hộ kinh doanh bị thiếu hoặc chưa chính xác so với bản giấy của giấy chứng nhận đăng ký hộ kinh doanh, giấy chứng nhận đăng ký thuế, hộ kinh doanh gửi giấy đề nghị đăng ký thay đổi nội dung đăng ký hộ kinh doanh đến Trung tâm Phục vụ hành chính công nơi hộ kinh doanh đăng ký trụ sở hoặc Trung tâm Phục vụ hành chính công cấp xã bất kỳ trong phạm vi tỉnh, thành phố trực thuộc trung ương nơi hộ kinh doanh đặt trụ sở. Kèm theo giấy đề nghị phải có bản sao Giấy chứng nhận đăng ký hộ kinh doanh, Giấy chứng nhận đăng ký thuế. Trong thời hạn 03 ngày làm việc kể từ ngày tiếp nhận hồ sơ của hộ kinh doanh, Cơ quan đăng ký kinh doanh cấp xã có trách nhiệm bổ sung, hiệu đính thông tin đăng ký hộ kinh doanh trong Cơ sở dữ liệu về đăng ký hộ kinh doanh nếu thông tin nêu tại giấy đề nghị của hộ kinh doanh là chính xác.</w:t>
      </w:r>
    </w:p>
    <w:p>
      <w:pPr>
        <w:spacing w:after="0" w:before="0" w:lineRule="auto" w:line="276"/>
        <w:jc w:val="both"/>
      </w:pPr>
      <w:r>
        <w:rPr>
          <w:rFonts w:ascii="Times New Roman" w:hAnsi="Times New Roman" w:cs="Times New Roman" w:eastAsia="Times New Roman"/>
          <w:b w:val="false"/>
          <w:sz w:val="26"/>
        </w:rPr>
        <w:t>- Đăng ký cập nhật, bổ sung thông tin trong hồ sơ đăng ký hộ kinh doanh:
Chủ hộ kinh doanh hoặc người được ủy quyền đăng ký hộ kinh doanh có thể đăng ký cập nhật, bổ sung thông tin trong hồ sơ đăng ký hộ kinh doanh, hiệu đính thông tin đăng ký hộ kinh doanh mà không thuộc các trường hợp: tên hộ kinh doanh, địa chỉ trụ sở, chủ hộ kinh doanh, thành viên hộ gia đình đăng ký hộ kinh doanh, vốn kinh doanh, ngành, nghề kinh doanh, nội dung đăng ký thuế của hộ kinh doanh, trừ phương pháp tính thuế. Trong trường hợp này, hộ kinh doanh gửi giấy đề nghị đăng ký thay đổi nội dung đăng ký hộ kinh doanh đến Cơ quan đăng ký kinh doanh cấp xã nơi hộ kinh doanh đăng ký trụ sở hoặc Cơ quan đăng ký kinh doanh cấp xã bất kỳ trong phạm vi tỉnh, thành phố trực thuộc trung ương nơi hộ kinh doanh đặt trụ sở.</w:t>
      </w:r>
    </w:p>
    <w:p>
      <w:pPr>
        <w:spacing w:after="0" w:before="0" w:lineRule="auto" w:line="276"/>
        <w:jc w:val="both"/>
      </w:pPr>
      <w:r>
        <w:rPr>
          <w:rFonts w:ascii="Times New Roman" w:hAnsi="Times New Roman" w:cs="Times New Roman" w:eastAsia="Times New Roman"/>
          <w:b w:val="false"/>
          <w:sz w:val="26"/>
        </w:rPr>
        <w:t>Trong thời hạn 01 ngày làm việc kể từ ngày nhận được hồ sơ, Cơ quan đăng ký kinh doanh cấp xã xem xét tính hợp lệ của hồ sơ và cập nhật thông tin vào Cơ sở dữ liệu về đăng ký hộ kinh doanh; trường hợp hồ sơ chưa hợp lệ, Cơ quan đăng ký kinh doanh cấp xã phải thông báo bằng văn bản nội dung cần sửa đổi, bổ sung cho hộ kinh doanh. Trường hợp hộ kinh doanh cập nhật, bổ sung các thông tin trong hồ sơ có trên Giấy chứng nhận đăng ký hộ kinh doanh thì Cơ quan đăng ký kinh doanh cấp xã cấp Giấy chứng nhận đăng ký hộ kinh doanh cho hộ kinh doanh.</w:t>
      </w:r>
    </w:p>
    <w:p>
      <w:pPr>
        <w:spacing w:after="0" w:before="0" w:lineRule="auto" w:line="276"/>
        <w:jc w:val="both"/>
      </w:pPr>
      <w:r>
        <w:rPr>
          <w:rFonts w:ascii="Times New Roman" w:hAnsi="Times New Roman" w:cs="Times New Roman" w:eastAsia="Times New Roman"/>
          <w:b w:val="false"/>
          <w:sz w:val="26"/>
        </w:rPr>
        <w:t>Trường hợp thay đổi địa giới hành chính làm thay đổi địa chỉ trụ sở của hộ kinh doanh thì hộ kinh doanh được tiếp tục hoạt động theo Giấy chứng nhận đăng ký hộ kinh doanh đã được cấp mà không bắt buộc phải thực hiện thủ tục đăng ký thay đổi địa chỉ trụ sở. Khi có nhu cầu hoặc khi đăng ký thay đổi nội dung đăng ký hộ kinh doanh, hộ kinh doanh gửi giấy đề nghị đăng ký thay đổi nội dung đăng ký hộ kinh doanh đến Cơ quan đăng ký kinh doanh cấp xã nơi hộ kinh doanh đăng ký trụ sở hoặc Cơ quan đăng ký kinh doanh cấp xã bất kỳ trong phạm vi tỉnh, thành phố trực thuộc trung ương nơi hộ kinh doanh đặt trụ sở để được cập nhật thông tin về địa chỉ trụ sở và được cấp Giấy chứng nhận đăng ký hộ kinh doanh.</w:t>
      </w:r>
    </w:p>
    <w:p>
      <w:pPr>
        <w:spacing w:after="0" w:before="0" w:lineRule="auto" w:line="276"/>
        <w:jc w:val="both"/>
      </w:pPr>
      <w:r>
        <w:rPr>
          <w:rFonts w:ascii="Times New Roman" w:hAnsi="Times New Roman" w:cs="Times New Roman" w:eastAsia="Times New Roman"/>
          <w:b w:val="false"/>
          <w:sz w:val="26"/>
        </w:rPr>
        <w:t>- Bổ sung, hiệu đính thông tin đăng ký hộ kinh doanh: 
Trường hợp hộ kinh doanh phát hiện nội dung trên Giấy chứng nhận đăng ký hộ kinh doanh chưa chính xác so với nội dung hồ sơ đăng ký hộ kinh doanh, hộ kinh doanh gửi giấy đề nghị đăng ký thay đổi nội dung đăng ký hộ kinh doanh đến Cơ quan đăng ký kinh doanh cấp xã nơi hộ kinh doanh đăng ký trụ sở hoặc Cơ quan đăng ký kinh doanh cấp xã bất kỳ trong phạm vi tỉnh, thành phố trực thuộc trung ương nơi hộ kinh doanh đặt trụ sở. Cơ quan đăng ký kinh doanh cấp xã cấp Giấy chứng nhận đăng ký hộ kinh doanh trong thời hạn 03 ngày làm việc kể từ ngày nhận được giấy đề nghị của hộ kinh doanh nếu thông tin nêu tại giấy đề nghị của hộ kinh doanh là chính xác.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03 (ba)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03 (ba)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03 (ba) ngày làm việc 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Trường hợp hộ kinh doanh phát hiện nội dung trên Giấy chứng nhận đăng ký hộ kinh doanh chưa chính xác so với nội dung hồ sơ đăng ký hộ kinh doanh: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Giấy đề nghị đăng ký thay đổi nội dung đăng ký hộ kinh doanh</w:t>
            </w:r>
          </w:p>
        </w:tc>
        <w:tc>
          <w:p/>
          <w:p>
            <w:pPr>
              <w:spacing w:after="0" w:before="0" w:lineRule="auto" w:line="276"/>
              <w:jc w:val="left"/>
            </w:pPr>
            <w:r>
              <w:rPr>
                <w:rFonts w:ascii="Times New Roman" w:hAnsi="Times New Roman" w:cs="Times New Roman" w:eastAsia="Times New Roman"/>
                <w:b w:val="false"/>
                <w:sz w:val="26"/>
              </w:rPr>
              <w:t>MAUSO21.DOC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hộ kinh doanh phát hiện thông tin đăng ký hộ kinh doanh trong Cơ sở dữ liệu về đăng ký hộ kinh doanh bị thiếu hoặc chưa chính xác so với bản giấy của giấy chứng nhận đăng ký hộ kinh doanh, giấy chứng nhận đăng ký thuế:</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(ii) Bản sao Giấy chứng nhận đăng ký hộ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(iii) Bản sao giấy chứng nhận đăng ký thuế</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ủy quyền thực hiện thủ tục thì hồ sơ phải kèm theo một trong những giấy tờ sau: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Trường hợp chưa có tài khoản định danh điện tử để thực hiện xác thực điện tử thì hồ sơ đăng ký hộ kinh doanh phải kèm theo bản sao thẻ Căn cước hoặc thẻ Căn cước công dân còn hiệu lực của người uỷ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 Trường hợp ủy quyền cho cá nhân thực hiện thủ tục đăng ký hộ kinh doanh, kèm theo hồ sơ đăng ký hộ kinh doanh phải có văn bản ủy quyền cho cá nhân thực hiện thủ tục liên quan đến đăng ký hộ kinh doanh. Văn bản ủy quyền này không bắt buộc phải công chứng,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(ii) Trường hợp ủy quyền cho tổ chức thực hiện thủ tục đăng ký hộ kinh doanh, kèm theo hồ sơ đăng ký hộ kinh doanh phải có bản sao hợp đồng cung cấp dịch vụ với tổ chức làm dịch vụ thực hiện thủ tục liên quan đến đăng ký hộ kinh doanh, giấy giới thiệu của tổ chức đó cho cá nhân trực tiếp thực hiện thủ tục liên quan đến đăng ký hộ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(iii) Trường hợp ủy quyền cho đơn vị cung cấp dịch vụ bưu chính công ích thực hiện thủ tục đăng ký hộ kinh doanh thì khi thực hiện thủ tục đăng ký hộ kinh doanh, nhân viên bưu chính phải nộp bản sao phiếu gửi hồ sơ theo mẫu do doanh nghiệp cung ứng dịch vụ bưu chính công ích phát hành có chữ ký xác nhận của nhân viên bưu chính và chủ hộ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(iv) Trường hợp ủy quyền cho đơn vị cung cấp dịch vụ bưu chính không phải là bưu chính công ích thực hiện thủ tục đăng ký hộ kinh doanh thì việc ủy quyền thực hiện theo quy định tại mục (ii).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 Người ủy quyền và người được ủy quyền thực hiện thủ tục đăng ký hộ kinh doanh chịu trách nhiệm trước pháp luật về tính hợp pháp, trung thực và chính xác của việc ủy quyền. Người uỷ quyền và người được ủy quyền phải thực hiện xác thực điện tử để được cấp đăng ký hộ kinh doanh. Trường hợp việc xác thực điện tử bị gián đoạn thì người ủy quyền thực hiện việc xác thực điện tử sau khi được cấp đăng ký hộ kinh doanh. Trường hợp người ủy quyền không xác nhận hoặc xác nhận không ủy quyền thực hiện thủ tục đăng ký hộ kinh doanh thì Cơ quan đăng ký kinh doanh cấp xã yêu cầu hộ kinh doanh báo cáo theo quy định tại khoản 6 Điều 22 Nghị định số 168/2025/NĐ-CP.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Đăng ký cập nhật, bổ sung thông tin trong hồ sơ đăng ký hộ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Bổ sung, hiệu đính thông tin đăng ký hộ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đề nghị đăng ký thay đổi nội dung đăng ký hộ kinh doanh.</w:t>
            </w:r>
          </w:p>
        </w:tc>
        <w:tc>
          <w:p/>
          <w:p>
            <w:pPr>
              <w:spacing w:after="0" w:before="0" w:lineRule="auto" w:line="276"/>
              <w:jc w:val="left"/>
            </w:pPr>
            <w:r>
              <w:rPr>
                <w:rFonts w:ascii="Times New Roman" w:hAnsi="Times New Roman" w:cs="Times New Roman" w:eastAsia="Times New Roman"/>
                <w:b w:val="false"/>
                <w:sz w:val="26"/>
              </w:rPr>
              <w:t>MAUSO21.DOC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bằng văn bản nội dung cần sửa đổi, bổ sung của Cơ quan đăng ký kinh doanh cấp xã, Cơ quan đăng ký kinh doanh cấp xã cập nhật thông tin vào Cơ sở dữ liệu về đăng ký hộ kinh doanh đối với các thông tin không thuộc các trường hợp: tên hộ kinh doanh, địa chỉ trụ sở, chủ hộ kinh doanh, thành viên hộ gia đình đăng ký hộ kinh doanh, vốn kinh doanh, ngành, nghề kinh doanh, nội dung đăng ký thuế của hộ kinh doanh, trừ phương pháp tính thuế., Giấy chứng nhận đăng ký hộ kinh doanh, Cơ quan đăng ký kinh doanh cấp xã có trách nhiệm bổ sung, hiệu đính thông tin đăng ký hộ kinh doanh trong Cơ sở dữ liệu về đăng ký hộ kinh doanh nếu thông tin nêu tại giấy đề nghị của hộ kinh doanh là chính xác (trường hợp hộ kinh doanh phát hiện thông tin đăng ký hộ kinh doanh trong Cơ sở dữ liệu về đăng ký hộ kinh doanh bị thiếu hoặc chưa chính xác so với bản giấy của giấy chứng nhận đăng ký hộ kinh doanh, giấy chứng nhận đăng ký thuế)</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Thông tư 85/2019/TT-BTC</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59/2020/QH14</w:t>
            </w:r>
          </w:p>
        </w:tc>
        <w:tc>
          <w:p/>
          <w:p>
            <w:pPr>
              <w:spacing w:after="0" w:before="0" w:lineRule="auto" w:line="276"/>
              <w:jc w:val="left"/>
            </w:pPr>
            <w:r>
              <w:rPr>
                <w:rFonts w:ascii="Times New Roman" w:hAnsi="Times New Roman" w:cs="Times New Roman" w:eastAsia="Times New Roman"/>
                <w:b w:val="false"/>
                <w:sz w:val="26"/>
              </w:rPr>
              <w:t>Luật 59/2020/QH14</w:t>
            </w:r>
          </w:p>
        </w:tc>
        <w:tc>
          <w:p/>
          <w:p>
            <w:pPr>
              <w:spacing w:after="0" w:before="0" w:lineRule="auto" w:line="276"/>
              <w:jc w:val="left"/>
            </w:pPr>
            <w:r>
              <w:rPr>
                <w:rFonts w:ascii="Times New Roman" w:hAnsi="Times New Roman" w:cs="Times New Roman" w:eastAsia="Times New Roman"/>
                <w:b w:val="false"/>
                <w:sz w:val="26"/>
              </w:rPr>
              <w:t>17-06-2020</w:t>
            </w:r>
          </w:p>
        </w:tc>
        <w:tc>
          <w:p/>
        </w:tc>
      </w:tr>
      <w:tr>
        <w:tc>
          <w:p/>
          <w:p>
            <w:pPr>
              <w:spacing w:after="0" w:before="0" w:lineRule="auto" w:line="276"/>
              <w:jc w:val="left"/>
            </w:pPr>
            <w:r>
              <w:rPr>
                <w:rFonts w:ascii="Times New Roman" w:hAnsi="Times New Roman" w:cs="Times New Roman" w:eastAsia="Times New Roman"/>
                <w:b w:val="false"/>
                <w:sz w:val="26"/>
              </w:rPr>
              <w:t>168/2025/NĐ-CP</w:t>
            </w:r>
          </w:p>
        </w:tc>
        <w:tc>
          <w:p/>
          <w:p>
            <w:pPr>
              <w:spacing w:after="0" w:before="0" w:lineRule="auto" w:line="276"/>
              <w:jc w:val="left"/>
            </w:pPr>
            <w:r>
              <w:rPr>
                <w:rFonts w:ascii="Times New Roman" w:hAnsi="Times New Roman" w:cs="Times New Roman" w:eastAsia="Times New Roman"/>
                <w:b w:val="false"/>
                <w:sz w:val="26"/>
              </w:rPr>
              <w:t>Nghị định về đăng ký doanh nghiệp</w:t>
            </w:r>
          </w:p>
        </w:tc>
        <w:tc>
          <w:p/>
          <w:p>
            <w:pPr>
              <w:spacing w:after="0" w:before="0" w:lineRule="auto" w:line="276"/>
              <w:jc w:val="left"/>
            </w:pPr>
            <w:r>
              <w:rPr>
                <w:rFonts w:ascii="Times New Roman" w:hAnsi="Times New Roman" w:cs="Times New Roman" w:eastAsia="Times New Roman"/>
                <w:b w:val="false"/>
                <w:sz w:val="26"/>
              </w:rPr>
              <w:t>30-06-2025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68/2025/TT-BTC</w:t>
            </w:r>
          </w:p>
        </w:tc>
        <w:tc>
          <w:p/>
          <w:p>
            <w:pPr>
              <w:spacing w:after="0" w:before="0" w:lineRule="auto" w:line="276"/>
              <w:jc w:val="left"/>
            </w:pPr>
            <w:r>
              <w:rPr>
                <w:rFonts w:ascii="Times New Roman" w:hAnsi="Times New Roman" w:cs="Times New Roman" w:eastAsia="Times New Roman"/>
                <w:b w:val="false"/>
                <w:sz w:val="26"/>
              </w:rPr>
              <w:t>Thông tư ban hành biểu mẫu sử dụng trong đăng ký doanh nghiệp, đăng ký hộ kinh doanh</w:t>
            </w:r>
          </w:p>
        </w:tc>
        <w:tc>
          <w:p/>
          <w:p>
            <w:pPr>
              <w:spacing w:after="0" w:before="0" w:lineRule="auto" w:line="276"/>
              <w:jc w:val="left"/>
            </w:pPr>
            <w:r>
              <w:rPr>
                <w:rFonts w:ascii="Times New Roman" w:hAnsi="Times New Roman" w:cs="Times New Roman" w:eastAsia="Times New Roman"/>
                <w:b w:val="false"/>
                <w:sz w:val="26"/>
              </w:rPr>
              <w:t>01-07-2025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76/2025/QH15</w:t>
            </w:r>
          </w:p>
        </w:tc>
        <w:tc>
          <w:p/>
          <w:p>
            <w:pPr>
              <w:spacing w:after="0" w:before="0" w:lineRule="auto" w:line="276"/>
              <w:jc w:val="left"/>
            </w:pPr>
            <w:r>
              <w:rPr>
                <w:rFonts w:ascii="Times New Roman" w:hAnsi="Times New Roman" w:cs="Times New Roman" w:eastAsia="Times New Roman"/>
                <w:b w:val="false"/>
                <w:sz w:val="26"/>
              </w:rPr>
              <w:t>Luật số 76/2025/QH15 Sửa đổi, bổ sung một số điều của Luật Doanh nghiệp</w:t>
            </w:r>
          </w:p>
        </w:tc>
        <w:tc>
          <w:p/>
          <w:p>
            <w:pPr>
              <w:spacing w:after="0" w:before="0" w:lineRule="auto" w:line="276"/>
              <w:jc w:val="left"/>
            </w:pPr>
            <w:r>
              <w:rPr>
                <w:rFonts w:ascii="Times New Roman" w:hAnsi="Times New Roman" w:cs="Times New Roman" w:eastAsia="Times New Roman"/>
                <w:b w:val="false"/>
                <w:sz w:val="26"/>
              </w:rPr>
              <w:t>17-06-2025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Chủ hộ kinh doanh có nghĩa vụ kê khai các thông tin về họ, chữ đệm và tên, ngày, tháng, năm sinh, số định danh cá nhân, giới tính của mình và thành viên hộ gia đình đăng ký hộ kinh doanh trong hồ sơ đăng ký hộ kinh doanh chính xác so với các thông tin được lưu giữ tại Cơ sở dữ liệu quốc gia về dân cư và đồng ý chia sẻ thông tin cá nhân được lưu giữ tại Cơ sở dữ liệu quốc gia về dân cư cho Cơ quan đăng ký kinh doanh cấp xã, Cơ quan quản lý nhà nước về đăng ký kinh doanh để phục vụ công tác quản lý nhà nước về đăng ký hộ kinh doanh theo quy định. Trường hợp thông tin cá nhân được kê khai có sai khác so với thông tin được lưu giữ tại Cơ sở dữ liệu quốc gia về dân cư, chủ hộ kinh doanh hoặc các thành viên hộ gia đình đăng ký hộ kinh doanh có trách nhiệm liên hệ với cơ quan có thẩm quyền quản lý Cơ sở dữ liệu quốc gia về dân cư để hiệu chỉnh thông tin trước khi thực hiện thủ tục đăng ký hộ kinh doanh.
- Trường hợp nộp hồ sơ đăng ký hộ kinh doanh bằng bản giấy, người nộp hồ sơ xuất trình Căn cước công dân, thẻ căn cước hoặc sử dụng căn cước điện tử để thực hiện thủ tục đăng ký hộ kinh doanh.
- Trường hợp việc kết nối giữa Cơ sở dữ liệu về đăng ký hộ kinh doanh với Cơ sở dữ liệu quốc gia về dân cư bị gián đoạn thì hồ sơ đăng ký hộ kinh doanh có yêu cầu kê khai thông tin cá nhân của chủ hộ kinh doanh, thành viên hộ gia đình phải kèm theo bản sao Căn cước công dân, thẻ căn cước còn hiệu lực của cá nhân đó.
- Cơ quan đăng ký kinh doanh cấp xã, Cơ quan quản lý nhà nước về đăng ký kinh doanh có quyền khai thác thông tin cá nhân trong Cơ sở dữ liệu quốc gia về dân cư để giải quyết thủ tục đăng ký hộ kinh doanh và phải lưu giữ, bảo quản thông tin, dữ liệu theo quy định của pháp luật, đảm bảo an toàn, bảo mật và được sao lưu dự phòng đảm bảo tính đầy đủ, toàn vẹn của hồ sơ cho phép truy cập, sử dụng khi cần thiết hoặc để phục vụ công tác kiểm tra, đối chiếu, giải quyết tra soát, khiếu nại và cung cấp thông tin khi có yêu cầu từ cơ quan, tổ chức theo quy định.
* Hồ sơ đăng ký hộ kinh doanh trong trường hợp nộp hồ sơ trực tiếp tại Cơ quan đăng ký kinh doanh và đăng ký qua dịch vụ bưu chính được tiếp nhận để nhập thông tin vào Hệ thống thông tin về đăng ký hộ kinh doanh khi có đủ các điều kiện sau đây:
- Có đủ giấy tờ theo quy định tại Nghị định số 168/2025/NĐ-CP;
- Thông tin của hộ kinh doanh đã được kê khai đầy đủ vào các giấy tờ trong hồ sơ đăng ký hộ kinh doanh;
- Có số điện thoại của người nộp hồ sơ đăng ký hộ kinh doanh; 
- Đã nộp đủ lệ phí theo quy định của pháp luật về phí và lệ phí.
* Hồ sơ đăng ký hộ kinh doanh qua mạng thông tin điện tử phải bảo đảm các yêu cầu sau đây:
- Có đầy đủ các giấy tờ và nội dung các giấy tờ đó được kê khai đầy đủ theo quy định như hồ sơ bằng bản giấy và được thể hiện dưới dạng văn bản điện tử. Tên văn bản điện tử phải được đặt tương ứng với tên loại giấy tờ trong hồ sơ đăng ký hộ kinh doanh bằng bản giấy; 
- Các thông tin đăng ký hộ kinh doanh được kê khai trên Hệ thống thông tin về đăng ký hộ kinh doanh phải được nhập đầy đủ và chính xác theo các thông tin trong hồ sơ đăng ký hộ kinh doanh; 
- Có thông tin về số điện thoại, thư điện tử của người nộp hồ sơ được kê khai trên Cổng thông tin quốc gia về đăng ký doanh nghiệp;
- Phải được ký số bởi chủ hộ kinh doanh hoặc người được chủ hộ kinh doanh ủy quyền thực hiện thủ tục đăng ký hộ kinh doanh. Trường hợp ủy quyền thực hiện thủ tục đăng ký hộ kinh doanh, hồ sơ đăng ký hộ kinh doanh qua mạng thông tin điện tử phải kèm theo các giấy tờ, tài liệu quy định tại Điều 93 Nghị định số 168/2025/NĐ-CP được thể hiện dưới dạng văn bản điện tử quy định tại khoản 9 Điều 3 Nghị định số 168/2025/NĐ-CP.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Đăng ký, cập nhật, bổ sung, thông tin, trong hồ sơ, đăng ký, hộ kinh doanh, hiệu đính, thông tin, đăng ký, hộ kinh doanh</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2026-05-15T11:57:24Z</dcterms:created>
  <dc:creator>Apache POI</dc:creator>
</cp:coreProperties>
</file>