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vận động thành lập hội có phạm vi hoạt động trong xã gửi hồ sơ xin thành lập hội đến Ủy ban nhân dân cấp xã.
- Bước 2: Cán bộ tiếp nhận hồ sơ xem xét hồ sơ và đề nghị bổ sung trong trường hợp hồ sơ chưa đầy đủ và hợp pháp. Trường hợp từ chối tiếp nhận, giải quyết hồ sơ phải nêu rõ lý do.
- Bước 3: Kể từ ngày nhận hồ sơ hợp pháp, cán bộ tiếp nhận hồ sơ nghiên cứu, thẩm định hồ sơ xin phép thành lập hội và thực hiện quy trình lấy ý kiến các cơ quan có liên quan, tổng hợp các ý kiến góp ý, đề nghị bổ sung hồ sơ (nếu có).
- Bước 4: Chủ tịch Ủy ban nhân dân cấp xã xem xét, quyết định cho phép thành lập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thành lập hội (theo mẫu)</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hội (theo mẫu)</w:t>
            </w:r>
          </w:p>
        </w:tc>
        <w:tc>
          <w:p/>
          <w:p>
            <w:pPr>
              <w:spacing w:after="0" w:before="0" w:lineRule="auto" w:line="276"/>
              <w:jc w:val="left"/>
            </w:pPr>
            <w:r>
              <w:rPr>
                <w:rFonts w:ascii="Times New Roman" w:hAnsi="Times New Roman" w:cs="Times New Roman" w:eastAsia="Times New Roman"/>
                <w:b w:val="false"/>
                <w:sz w:val="26"/>
              </w:rPr>
              <w:t>Mauso09.docx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và đơn đăng ký tham gia thành lập hội của tổ chức, công dân Việt Nam đăng ký tham gia thành lập hội (bản gốc)</w:t>
            </w:r>
          </w:p>
        </w:tc>
        <w:tc>
          <w:p/>
          <w:p>
            <w:pPr>
              <w:spacing w:after="0" w:before="0" w:lineRule="auto" w:line="276"/>
              <w:jc w:val="left"/>
            </w:pPr>
            <w:r>
              <w:rPr>
                <w:rFonts w:ascii="Times New Roman" w:hAnsi="Times New Roman" w:cs="Times New Roman" w:eastAsia="Times New Roman"/>
                <w:b w:val="false"/>
                <w:sz w:val="26"/>
              </w:rPr>
              <w:t>Mauso02.docx</w:t>
            </w:r>
          </w:p>
          <w:p>
            <w:pPr>
              <w:spacing w:after="0" w:before="0" w:lineRule="auto" w:line="276"/>
              <w:jc w:val="left"/>
            </w:pPr>
            <w:r>
              <w:rPr>
                <w:rFonts w:ascii="Times New Roman" w:hAnsi="Times New Roman" w:cs="Times New Roman" w:eastAsia="Times New Roman"/>
                <w:b w:val="false"/>
                <w:sz w:val="26"/>
              </w:rPr>
              <w:t>Mauso01.docx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theo mẫu và phiếu lý lịch tư pháp số 1 (bản chính) của trưởng ban vận động thành lập hội không quá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của cơ quan có thẩm quyền theo quy định về phân cấp quản lý cán bộ đối với cán bộ, công chức, viên chức tham gia làm trưởng ban vận động thành lập hội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minh quyền sử dụng hợp pháp nơi dự kiến đặt trụ sở của hội theo quy định của pháp luật (bản chính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khai tài sản thành lập hội (bản gốc) của ban vận động thành lập hội tự nguyện đóng góp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đảm bảo kinh phí hoạt động trong nhiệm kỳ lần thứ nhất của hội nếu được thành lập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công nhận ban vận động thành lập hội kèm theo danh sách thành viên ban vận động thành lập hội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485/QĐ-UBND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Quản lý nhà nước về hội, quỹ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29-08-2025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thành lập hội: 
- Tên gọi của hội: Viết bằng tiếng Việt hoặc phiên âm theo tiếng Việt, nếu không phiên âm ra được tiếng Việt thì dùng tiếng nước ngoài; tên gọi riêng của hội có thể được phiên âm, dịch ra tiếng dân tộc thiểu số, tiếng nước ngoài phù hợp với quy định của pháp luật; Phù hợp với tôn chỉ, mục đích, phạm vi, lĩnh vực hoạt động chính của hội; Không trùng lặp toàn bộ tên gọi hoặc gây nhầm lẫn, bao trùm tên gọi với các hội khác đã được thành lập hợp pháp trước đó; Không vi phạm đạo đức xã hội, thuần phong mỹ tục và truyền thống văn hóa dân tộc.
- Có mục đích hoạt động không trái với pháp luật, không trùng lặp về tên gọi và lĩnh vực hoạt động chính với hội đã được thành lập hợp pháp trước đó trên cùng địa bàn lãnh thổ.
- Có điều lệ.
- Có trụ sở.
- Hội hoạt động trong phạm vi xã có ít nhất 10 tổ chức, công dân tại đơn vị hành chính cấp xã có đủ điều kiện, tự nguyện, có đơn đăng ký tham gia thành lập hội.
c) Phải có Ban vận động thành lập hội được Chủ tịch Ủy ban nhân dân cấp xã công nhận.
d) Trong thời hạn 60 ngày kể từ ngày quyết định cho phép thành lập hội có hiệu lực, Ban vận động thành lập hội phải tổ chức đại hội.
đ) Nếu quá thời hạn trên ban vận động thành lập hội không tổ chức đại hội, thì trong thời hạn 15 ngày kể từ ngày hết thời hạn tổ chức đại hội, ban vận động thành lập hội có văn bản gửi cơ quan nhà nước đã quyết định cho phép thành lập hội đề nghị gia hạn. Thời gian gia hạn không quá 30 ngày, nếu quá thời gian được gia hạn mà ban vận động thành lập hội không tổ chức đại hội thì quyết định cho phép thành lập hội hết hiệu lực. Hội bị thu hồi quyết định cho phép thành lập sẽ không được thành lập lại trong thời hạn 03 năm kể từ ngày bị thu hồi quyết định cho phép thành lập, nếu có nhu cầu tiếp tục thành lập hội, ban vận động thành lập hội phải xin phép thành lập lại hội, trình tự thủ tục như mới bắt đầu.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2026-05-02T11:26:00Z</dcterms:created>
  <dc:creator>Apache POI</dc:creator>
</cp:coreProperties>
</file>