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chuyển mục đích sử dụng đất đối với trường hợp giao đất, cho thuê đất không đấu giá quyền sử dụng đất, không đấu thầu lựa chọn nhà đầu tư thực hiện dự án có sử dụng đất;  trường hợp giao đất, cho thuê đất thông qua đấu thầu lựa chọn nhà đầu tư thực hiện dự án có sử dụng đất; giao đất và giao rừng; cho thuê đất và cho thuê rừng; gia hạn sử dụng đất khi hết thời hạn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tỉnh.
	Bước 2: Cơ quan chuyên môn về nông nghiệp và môi trường cấp tỉnh thực hiện: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tỉnh đối với trường hợp hồ sơ không đầy đủ, không hợp lệ. 
	- Rà soát, kiểm tra hồ sơ; kiểm tra thực địa; kiểm tra thực địa hiện trạng khu rừng giữa hồ sơ và thực địa dự kiến giao đối với trường hợp giao đất và giao rừng; kiểm tra phương án sử dụng tầng đất mặt đối với trường hợp chuyển mục đích sử dụng đất chuyên trồng lúa (nếu có).
- Chủ trì, phối hợp các cơ quan có liên quan xác định trường hợp được miễn tiền sử dụng đất, tiền thuê đất (nếu có).
- Hoàn thiện hồ sơ trình Chủ tịch Ủy ban nhân dân cấp tỉnh, hồ sơ gồm:
+ Dự thảo Tờ trình theo Mẫu số 25 ban hành kèm theo Nghị định số 151/2025/NĐ-CP.
+ Dự thảo Quyết định giao đất, cho thuê đất, chuyển mục đích sử dụng đất, giao đất và giao rừng, cho thuê đất và cho thuê rừng theo Mẫu số 06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hoặc dự thảo Quyết định gia hạn sử dụng đất khi hết thời hạn sử dụng đất theo Mẫu số 09 ban hành kèm theo Nghị định số 151/2025/NĐ-CP.
+ Trích lục bản đồ địa chính thửa đất hoặc trích đo địa chính thửa đất.
+ Đơn đề nghị giao đất, cho thuê đất, chuyển mục đích sử dụng đất, giao đất và giao rừng, cho thuê đất và cho thuê rừng hoặc Đơn đề nghị gia hạn sử dụng đất khi hết thời hạn sử dụng đất và các văn bản người sử dụng đất nộp theo mục 3 thủ tục này.
- Trình Chủ tịch Ủy ban nhân dân cấp tỉnh ban hành quyết định. 
	Bước 3: Chủ tịch Ủy ban nhân dân cấp tỉnh xem xét ban hành Quyết định giao đất, cho thuê đất, cho phép chuyển mục đích sử dụng đất, giao đất và giao rừng, cho thuê đất và cho thuê rừng hoặc ban hành Quyết định gia hạn sử dụng đất khi hết thời hạn sử dụng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tỉnh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tỉnh.
b) Trường hợp người sử dụng đất phải nộp tiền sử dụng đất, tiền thuê đất tính theo giá đất cụ thể:
- Cơ quan chuyên môn về nông nghiệp và môi trường cấp tỉnh:
+ Tổ chức việc xác định giá đất cụ thể.
+ Trình Chủ tịch Uỷ ban nhân dân cấp tỉnh ban hành quyết định phê duyệt giá đất cụ thể có nội dung về trách nhiệm của cơ quan thuế trong việc hướng dẫn người sử dụng đất nộp tiền sử dụng đất, tiền thuê đất.
	- Chủ tịch Uỷ ban nhân dân cấp tỉnh xem xét, ban hành quyết định phê duyệt giá đất cụ thể.
	- Cơ quan chuyên môn về nông nghiệp và môi trường cấp tỉnh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tỉnh.
	Bước 5: Cơ quan chuyên môn về nông nghiệp và môi trường cấp tỉnh:
	+ Ký Giấy chứng nhận, trừ trường hợp người đề nghị gia hạn sử dụng đất không yêu cầu cấp mới Giấy chứng nhận.
	+ Chuyển hồ sơ đến Văn phòng đăng ký đất đai để cập nhật, chỉnh lý cơ sở dữ liệu đất đai, hồ sơ địa chính.
	+ Tổ chức bàn giao đất hoặc bàn giao đất và bàn giao rừng trên thực địa thực hiện theo Mẫu số 24 ban hành kèm theo Nghị định số 151/2025/NĐ-CP và trao Giấy chứng nhận cho người sử dụng đất, trừ trường hợp gia hạn sử dụng đất khi hết thời hạn sử dụng đất.
  Bước 6: Văn phòng đăng ký đất đai cập nhật, chỉnh lý cơ sở dữ liệu đất đai hồ sơ địa chính; xác nhận thay đổi thời hạn sử dụng đất trên giấy chứng nhận đã cấp đối với trường hợp người đề nghị gia hạn sử dụng đất không yêu cầu cấp mới Giấy chứng nhận và chuyển cho cơ quan tiếp nhận hồ sơ để trả kết quả.
Cơ quan chuyên môn về lâm nghiệp cập nhật, lưu trữ hồ sơ giao rừng, cho thuê rừng theo pháp luật về lâm nghiệp đối với trường hợp giao đất và giao rừng, cho thuê đất và cho thuê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Thành phần hồ sơ đối với trường hợp chuyển mục đích sử dụng đất thuộc diện không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 Thành phần hồ sơ đối với trường hợp giao đất, cho thuê đất không thông qua hình thức đấu giá quyền sử dụng đất, không đấu thầu lựa chọn nhà đầu tư thực hiện dự án có sử dụng đất thuộc diện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Thành phần hồ sơ đối với trường hợp giao đất, cho thuê đất không thông qua hình thức đấu giá quyền sử dụng đất, không đấu thầu lựa chọn nhà đầu tư thực hiện dự án có sử dụng đất thuộc diện không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 Thành phần hồ sơ đối với trường hợp giao đất, cho thuê đất thông qua đấu thầu lựa chọn nhà đầu tư thực hiện dự án có sử dụng đất,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phê duyệt kết quả lựa chọn nhà đầu tư của cơ quan nhà nước có thẩm quyền đối với trường hợp quy định tại khoản 2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d) Thành phần hồ sơ đối với trường hợp chuyển mục đích sử dụng đất thuộc diện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e)  Thành phần hồ sơ đối với trường hợp giao đất, cho thuê đất nông nghiệp do tổ chức, tổ chức kinh tế có vốn đầu tư nước ngoài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tổ chức kinh tế, đơn vị sự nghiệp công lập đã được Nhà nước giao đất, cho thuê đất trước ngày Luật Đất đai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 Thành phần hồ sơ đối với trường hợp giao đất, cho thuê đất do các công ty nông, lâm nghiệp quản lý,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của công ty nông, lâm nghiệp tại địa phương đã được cơ quan, tổ chức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diện tích đất thu hồi của công ty nông, lâm nghiệp quản lý, sử dụng để giao đất, cho thuê đất quy định tại các điểm c, d và đ khoản 2 Điều 181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 Thành phần hồ sơ đối với trường hợp gia hạn sử dụng đất khi hết thời hạn sử dụng đất,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04</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 Bản sao một trong các giấy chứng nhận: Giấy chứng nhận quyền sử dụng đất, quyền sở hữu tài sản gắn liền với đất,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này có hiệu lực thi hành vẫn có giá trị pháp lý và không phải cấp đổi sang Giấy chứng nhận quyền sử dụng đất, quyền sở hữu tài sản gắn liền với đất. + Quyết định giao đất, quyết định cho thuê đất, quyết định cho phép chuyển mục đích sử dụng đất của cơ quan nhà nước có thẩm quyền theo quy định của pháp luật về đất đai qua các thời kỳ. + 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w:t>
            </w:r>
          </w:p>
        </w:tc>
        <w:tc>
          <w:p/>
          <w:p>
            <w:pPr>
              <w:spacing w:after="0" w:before="0" w:lineRule="auto" w:line="276"/>
              <w:jc w:val="left"/>
            </w:pPr>
            <w:r>
              <w:rPr>
                <w:rFonts w:ascii="Times New Roman" w:hAnsi="Times New Roman" w:cs="Times New Roman" w:eastAsia="Times New Roman"/>
                <w:b w:val="false"/>
                <w:sz w:val="26"/>
              </w:rPr>
              <w:t>Mẫu số 04e.docx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 cho thuê đất, cho phép chuyển mục đích sử dụng đất, giao đất và giao rừng, cho thuê đất và cho thuê rừng, Quyết định gia hạn sử dụng đất khi hết thời hạn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16/2017/QH14</w:t>
            </w:r>
          </w:p>
        </w:tc>
        <w:tc>
          <w:p/>
          <w:p>
            <w:pPr>
              <w:spacing w:after="0" w:before="0" w:lineRule="auto" w:line="276"/>
              <w:jc w:val="left"/>
            </w:pPr>
            <w:r>
              <w:rPr>
                <w:rFonts w:ascii="Times New Roman" w:hAnsi="Times New Roman" w:cs="Times New Roman" w:eastAsia="Times New Roman"/>
                <w:b w:val="false"/>
                <w:sz w:val="26"/>
              </w:rPr>
              <w:t>Luật 16/2017/QH14</w:t>
            </w:r>
          </w:p>
        </w:tc>
        <w:tc>
          <w:p/>
          <w:p>
            <w:pPr>
              <w:spacing w:after="0" w:before="0" w:lineRule="auto" w:line="276"/>
              <w:jc w:val="left"/>
            </w:pPr>
            <w:r>
              <w:rPr>
                <w:rFonts w:ascii="Times New Roman" w:hAnsi="Times New Roman" w:cs="Times New Roman" w:eastAsia="Times New Roman"/>
                <w:b w:val="false"/>
                <w:sz w:val="26"/>
              </w:rPr>
              <w:t>15-11-2017</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đối với người được Nhà nước giao đất, cho thuê đất, cho phép chuyển mục đích sử dụng đất:
- Ký quỹ hoặc các hình thức bảo đảm khác theo quy định của pháp luật về đầu tư.
- Có năng lực tài chính để bảo đảm việc sử dụng đất theo tiến độ của dự án đầu tư và điều kiện khác theo quy định của pháp luật có liên quan.
-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b) Ngoài điều kiện chung tại điểm a, phải thêm điều kiện đối với một số trường hợp cụ thể như sau:
- Đối với trường hợp chuyển mục đích sử dụng đất trồng lúa, đất rừng đặc dụng, đất rừng phòng hộ, đất rừng sản xuất để thực hiện dự án có văn bản chấp thuận của Ủy ban nhân dân cấp tỉnh theo quy định của khoản 3 Điều 8 Nghị định 151/2025/NĐ–CP hoặc dự án thuộc danh mục dự án phải chuyển mục đích sử dụng đất trồng lúa, đất rừng đặc dụng, đất rừng phòng hộ, đất rừng sản xuất của Nghị quyết của Hội đồng nhân dân cấp tỉnh thông qua trước ngày 01 tháng 7 năm 2025, trừ trường hợp sử dụng đất thực hiện dự án thuộc thẩm quyền của Quốc hội, Thủ tướng Chính phủ chấp thuận, quyết định chủ trương đầu tư theo quy định của Luật Đầu tư, Luật Đầu tư công, Luật Đầu tư theo phương thức đối tác công tư, Luật Dầu khí; Hội đồng nhân dân cấp tỉnh chấp thuận, quyết định chủ trương đầu tư theo quy định của Luật Đầu tư công, Luật Đầu tư theo phương thức đối tác công tư.
- Đối với trường hợp giao đất, cho thuê đất thông qua đấu thầu lựa chọn nhà đầu tư thực hiện dự án có sử dụng đất: Đã hoàn thành trách nhiệm theo hợp đồng đã ký kết với cơ quan nhà nước có thẩm quyền sau khi có quyết định công nhận kết quả trúng thầu và không bị cơ quan nhà nước có thẩm quyền quyết định hủy kết quả trúng thầu theo quy định tại khoản 8 Điều 126 Luật Đất đai.
- Đối với trường hợp cho phép chuyển mục đích sử dụng đất để thực hiện dự án đầu tư xây dựng nhà ở thương mại: 
+ Có quyền sử dụng đất ở hoặc đất ở và đất khác.
+ Phù hợp với quy hoạch, kế hoạch sử dụng đất hoặc quy hoạch được lập theo quy định của pháp luật về quy hoạch đô thị và nông thôn, chương trình, kế hoạch phát triển nhà ở của địa phương và không thuộc trường hợp Nhà nước thu hồi đất vì mục đích quốc phòng, an ninh, thu hồi đất để phát triển kinh tế - xã hội vì lợi ích quốc gia, công cộng.
+ Có văn bản chấp thuận chủ trương đầu tư đồng thời chấp thuận nhà đầu tư của cơ quan có thẩm quyền theo quy định của pháp luật về đầu tư.
- Việc thực hiện đồng thời thủ tục giao đất và giao rừng, cho thuê đất và cho thuê rừng khi đủ điều kiện:
+ Người có thẩm quyền giao đất là người có thẩm quyền giao rừng.
+ Người có thẩm quyền cho thuê đất là người có thẩm quyền cho thuê rừng.
c) Yêu cầu 
Đối với trường hợp gia hạn sử dụng đất trong năm cuối của thời hạn sử dụng đất, người sử dụng đất có nhu cầu gia hạn sử dụng đất phải nộp hồ sơ đề nghị gia hạn chậm nhất là 06 tháng trước khi hết thời hạn sử dụng đất.
 Đối với trường hợp đất chuyên trồng lúa phải chuyển sang mục đích phi nông nghiệp thì Ủy ban nhân dân cấp tỉnh quy định mức nộp cụ thể nhưng không thấp hơn 50% số tiền được xác định theo diện tích đất chuyên trồng lúa phải chuyển sang mục đích phi nông nghiệp nhân với giá của loại đất trồng lúa tính theo Bảng giá đất tại thời điểm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2026-05-14T09:17:39Z</dcterms:created>
  <dc:creator>Apache POI</dc:creator>
</cp:coreProperties>
</file>