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1.013812.H18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nơi tập sự hành nghề công chứng từ tổ chức hành nghề công chứng tại tỉnh, thành phố trực thuộc Trung ương này sang tổ chức hành nghề công chứng tại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thay đổi nơi tập sự sang tổ chức hành nghề công chứng tại tỉnh, thành phố trực thuộc trung ương khác theo quy định tại điểm đ khoản 1 Điều 7 Thông tư số 06/2025/TT-BTP, người tập sự nộp Giấy đề nghị thay đổi nơi tập sự trực tiếp hoặc qua dịch vụ bưu chính hoặc trực tuyến trên môi trường điện tử đến Trung tâm phục vụ hành chính công tỉnh Điện Biên nơi đã đăng ký tập sự. 
Trong thời hạn 05 ngày làm việc kể từ ngày nhận được Giấy đề nghị thay đổi nơi tập sự, Sở Tư pháp ra quyết định xóa đăng ký tập sự hành nghề công chứng, gửi cho người tập sự và tổ chức hành nghề công chứng nhận tập sự. Người tập sự tự liên hệ tập sự hoặc đề nghị bố trí tập sự và đăng ký tập sự tại Sở Tư pháp nơi có tổ chức hành nghề công chứng mà mình chuyển đến theo quy định tại Điều 3 của Thông tư số 06/2025/TT-BTP để tiếp tục việc tập sự; hồ sơ đăng ký tập sự phải kèm theo quyết định xóa đăng ký tập sự theo quy định tại khoản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để Sở Tư pháp nơi người tập sự đã đăng ký tập sự ra quyết định xoá đăng ký tập sự là 05 ngày làm việc kể từ ngày nhận được giấy đề nghị của người tập sự.
* Thời hạn để Sở Tư pháp nơi người tập sự chuyển đến thực hiện việc đăng ký tập sự:
- Trường hợp người đăng ký tập sự tự liên hệ được với tổ chức hành nghề công chứng nhận tập sự thì thời hạn giải quyết là 07 ngày làm việc kể từ ngày nhận đủ hồ sơ hợp lệ. 
- Trường hợp người đăng ký tập sự được Sở Tư pháp bố trí tập sự và đăng ký tập sự hành nghề công chứng thì thời hạn giải quyết là 10 ngày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để Sở Tư pháp nơi người tập sự đã đăng ký tập sự ra quyết định xoá đăng ký tập sự là 05 ngày làm việc kể từ ngày nhận được giấy đề nghị của người tập sự.
* Thời hạn để Sở Tư pháp nơi người tập sự chuyển đến thực hiện việc đăng ký tập sự:
- Trường hợp người đăng ký tập sự tự liên hệ được với tổ chức hành nghề công chứng nhận tập sự thì thời hạn giải quyết là 07 ngày làm việc kể từ ngày nhận đủ hồ sơ hợp lệ. 
- Trường hợp người đăng ký tập sự được Sở Tư pháp bố trí tập sự và đăng ký tập sự hành nghề công chứng thì thời hạn giải quyết là 10 ngày làm việc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để Sở Tư pháp nơi người tập sự đã đăng ký tập sự ra quyết định xoá đăng ký tập sự là 05 ngày làm việc kể từ ngày nhận được giấy đề nghị của người tập sự.
* Thời hạn để Sở Tư pháp nơi người tập sự chuyển đến thực hiện việc đăng ký tập sự:
- Trường hợp người đăng ký tập sự tự liên hệ được với tổ chức hành nghề công chứng nhận tập sự thì thời hạn giải quyết là 07 ngày làm việc kể từ ngày nhận đủ hồ sơ hợp lệ. 
- Trường hợp người đăng ký tập sự được Sở Tư pháp bố trí tập sự và đăng ký tập sự hành nghề công chứng thì thời hạn giải quyết là 10 ngày làm việc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Sở Tư pháp nơi chuyển đến: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tập sự hành nghề công chứng theo Mẫu TP-TSCC-01a áp dụng đối với trường hợp tự liên hệ tập sự và được tổ chức hành nghề công chứng nhận tập sự</w:t>
            </w:r>
          </w:p>
        </w:tc>
        <w:tc>
          <w:p/>
          <w:p>
            <w:pPr>
              <w:spacing w:after="0" w:before="0" w:lineRule="auto" w:line="276"/>
              <w:jc w:val="left"/>
            </w:pPr>
            <w:r>
              <w:rPr>
                <w:rFonts w:ascii="Times New Roman" w:hAnsi="Times New Roman" w:cs="Times New Roman" w:eastAsia="Times New Roman"/>
                <w:b w:val="false"/>
                <w:sz w:val="26"/>
              </w:rPr>
              <w:t>GiynghKtpsCC_Mu01a.docx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đăng ký tập sự hành nghề công chứng theo Mẫu TP-TSCC-01b áp dụng đối với trường hợp đã liên hệ tập sự và tổ chức hành nghề công chứng từ chối nhận tập sự</w:t>
            </w:r>
          </w:p>
        </w:tc>
        <w:tc>
          <w:p/>
          <w:p>
            <w:pPr>
              <w:spacing w:after="0" w:before="0" w:lineRule="auto" w:line="276"/>
              <w:jc w:val="left"/>
            </w:pPr>
            <w:r>
              <w:rPr>
                <w:rFonts w:ascii="Times New Roman" w:hAnsi="Times New Roman" w:cs="Times New Roman" w:eastAsia="Times New Roman"/>
                <w:b w:val="false"/>
                <w:sz w:val="26"/>
              </w:rPr>
              <w:t>GiynghKtpsCC_Mu01b.docx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xoá đăng ký tập sự hành nghề công chứng của Sở Tư pháp nơi đã đăng ký tập sự (Mẫu TP-TSCC-04)</w:t>
            </w:r>
          </w:p>
        </w:tc>
        <w:tc>
          <w:p/>
          <w:p>
            <w:pPr>
              <w:spacing w:after="0" w:before="0" w:lineRule="auto" w:line="276"/>
              <w:jc w:val="left"/>
            </w:pPr>
            <w:r>
              <w:rPr>
                <w:rFonts w:ascii="Times New Roman" w:hAnsi="Times New Roman" w:cs="Times New Roman" w:eastAsia="Times New Roman"/>
                <w:b w:val="false"/>
                <w:sz w:val="26"/>
              </w:rPr>
              <w:t>Mẫu 04 QĐ xóa đk tập sự.docx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Sở Tư pháp nơi đã đăng ký tập sự: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nơi tập sự hành nghề công chứng (Mẫu TP-TSCC-03 ban hành kèm theo Thông tư số 06/2025/TT-BTP)</w:t>
            </w:r>
          </w:p>
        </w:tc>
        <w:tc>
          <w:p/>
          <w:p>
            <w:pPr>
              <w:spacing w:after="0" w:before="0" w:lineRule="auto" w:line="276"/>
              <w:jc w:val="left"/>
            </w:pPr>
            <w:r>
              <w:rPr>
                <w:rFonts w:ascii="Times New Roman" w:hAnsi="Times New Roman" w:cs="Times New Roman" w:eastAsia="Times New Roman"/>
                <w:b w:val="false"/>
                <w:sz w:val="26"/>
              </w:rPr>
              <w:t>Giynghthayinitpscngchng_Mu03TT06.docx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đăng ký tập sự hành nghề công chứng, Quyết định xóa đăng ký tập sự hành nghề công chứng của Sở Tư pháp nơi đã tập sự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06/2025/TT-BTP</w:t>
            </w:r>
          </w:p>
        </w:tc>
        <w:tc>
          <w:p/>
          <w:p>
            <w:pPr>
              <w:spacing w:after="0" w:before="0" w:lineRule="auto" w:line="276"/>
              <w:jc w:val="left"/>
            </w:pPr>
            <w:r>
              <w:rPr>
                <w:rFonts w:ascii="Times New Roman" w:hAnsi="Times New Roman" w:cs="Times New Roman" w:eastAsia="Times New Roman"/>
                <w:b w:val="false"/>
                <w:sz w:val="26"/>
              </w:rPr>
              <w:t>Thông tư 06/2025/TT-BTP quy định về tập sự hành nghề công chứng</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tập sự được thay đổi nơi tập sự hành nghề công chứng từ tổ chức hành nghề công chứng tại tỉnh, thành phố trực thuộc Trung ương này sang tổ chức hành nghề công chứng tại tỉnh, thành phố trực thuộc Trung ương khác trong trường hợp thay đổi nơi cư trú sang tỉnh, thành phố trực thuộc trung ương khác và có nguyện vọng thay đổi nơi tập sự hoặc thuộc trường hợp phải thay đổi tổ chức hành nghề công chứng nhận tập sự theo quy định tại điểm a, b và c khoản 1 Điều 7 Thông tư số 06/2025/TT-BTP mà địa phương không còn tổ chức hành nghề công chứng khác đủ điều kiện nhận tập sự.</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2026-05-22T15:49:07Z</dcterms:created>
  <dc:creator>Apache POI</dc:creator>
</cp:coreProperties>
</file>