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lại công chứng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nguyện vọng bổ nhiệm lại công chứng viên theo quy định tại Điều 17 của Luật Công chứng lập 01 bộ hồ sơ và nộp trực tiếp hoặc qua dịch vụ bưu chính đến Trung tâm Phục vụ hành chính công tỉnh Điện Biên nơi đã đề nghị miễn nhiệm công chứng viên hoặc trực tuyến trên Cổng dịch vụ công quốc gia; trường hợp bị miễn nhiệm công chứng viên theo quy định tại khoản 5 Điều 6 của Nghị định số 104/2025/NĐ-CP, người đề nghị bổ nhiệm lại công chứng viên lập 01 bộ hồ sơ và gửi trực tiếp hoặc qua dịch vụ bưu chính đến Trung tâm Phục vụ hành chính công tỉnh Điện Biên nơi đề nghị miễn nhiệm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 Sở Tư pháp có trách nhiệm kiểm tra hồ sơ, trong trường hợp cần thiết thì tiến hành xác minh tính hợp pháp của hồ sơ và có văn bản đề nghị Chủ tịch Ủy ban nhân dân cấp tỉnh bổ nhiệm lại công chứng viên kèm theo hồ sơ đề nghị bổ nhiệm lại đối với những trường hợp đủ tiêu chuẩn, điều kiện bổ nhiệm lại công chứng viên; trường hợp từ chối phải thông báo bằng văn bản có nêu rõ lý do.</w:t>
      </w:r>
    </w:p>
    <w:p>
      <w:pPr>
        <w:spacing w:after="0" w:before="0" w:lineRule="auto" w:line="276"/>
        <w:jc w:val="both"/>
      </w:pPr>
      <w:r>
        <w:rPr>
          <w:rFonts w:ascii="Times New Roman" w:hAnsi="Times New Roman" w:cs="Times New Roman" w:eastAsia="Times New Roman"/>
          <w:b w:val="false"/>
          <w:sz w:val="26"/>
        </w:rPr>
        <w:t>- Chủ tịch Ủy ban nhân dân cấp tỉnh xem xét, quyết định bổ nhiệm lại công chứng viên; trường hợp từ chối phải thông báo bằng văn bản có nêu rõ lý do cho Sở Tư pháp và người đề nghị bổ nhiệm lại công chứng viên.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500.000 đồng/hồ sơ Đồng</w:t>
            </w:r>
          </w:p>
        </w:tc>
        <w:tc>
          <w:p/>
          <w:p>
            <w:pPr>
              <w:spacing w:after="0" w:before="0" w:lineRule="auto" w:line="276"/>
              <w:jc w:val="left"/>
            </w:pPr>
            <w:r>
              <w:rPr>
                <w:rFonts w:ascii="Times New Roman" w:hAnsi="Times New Roman" w:cs="Times New Roman" w:eastAsia="Times New Roman"/>
                <w:b w:val="false"/>
                <w:sz w:val="26"/>
              </w:rPr>
              <w:t>- Trong thời hạn 10 ngày làm việc kể từ ngày nhận đủ hồ sơ hợp lệ, Sở Tư pháp có trách nhiệm kiểm tra hồ sơ, trong trường hợp cần thiết thì tiến hành xác minh tính hợp pháp của hồ sơ, thời hạn xác minh hồ sơ không quá 15 ngày làm việc và có văn bản đề nghị Chủ tịch Ủy ban nhân dân cấp tỉnh bổ nhiệm lại công chứng viên kèm theo hồ sơ đề nghị bổ nhiệm lại đối với những trường hợp đủ tiêu chuẩn, điều kiện bổ nhiệm công chứng viên; trường hợp từ chối phải thông báo bằng văn bản có nêu rõ lý do. 
- Trong thời hạn 10 ngày làm việc kể từ ngày nhận được văn bản đề nghị của Sở Tư pháp kèm theo hồ sơ hợp lệ, Chủ tịch Ủy ban nhân dân cấp tỉnh xem xét, quyết định bổ nhiệm lại công chứng viên; trường hợp từ chối phải thông báo bằng văn bản có nêu rõ lý do cho Sở Tư pháp và người đề nghị bổ nhiệm lại công chứng viên. Người yêu cầu nhận kết quả tại Sở Tư pháp nơi mình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500.000 đồng/hồ sơ Đồng</w:t>
            </w:r>
          </w:p>
        </w:tc>
        <w:tc>
          <w:p/>
          <w:p>
            <w:pPr>
              <w:spacing w:after="0" w:before="0" w:lineRule="auto" w:line="276"/>
              <w:jc w:val="left"/>
            </w:pPr>
            <w:r>
              <w:rPr>
                <w:rFonts w:ascii="Times New Roman" w:hAnsi="Times New Roman" w:cs="Times New Roman" w:eastAsia="Times New Roman"/>
                <w:b w:val="false"/>
                <w:sz w:val="26"/>
              </w:rPr>
              <w:t>- Trong thời hạn 10 ngày làm việc kể từ ngày nhận đủ hồ sơ hợp lệ, Sở Tư pháp có trách nhiệm kiểm tra hồ sơ, trong trường hợp cần thiết thì tiến hành xác minh tính hợp pháp của hồ sơ, thời hạn xác minh hồ sơ không quá 15 ngày làm việc và có văn bản đề nghị Chủ tịch Ủy ban nhân dân cấp tỉnh bổ nhiệm lại công chứng viên kèm theo hồ sơ đề nghị bổ nhiệm lại đối với những trường hợp đủ tiêu chuẩn, điều kiện bổ nhiệm công chứng viên; trường hợp từ chối phải thông báo bằng văn bản có nêu rõ lý do. 
- Trong thời hạn 10 ngày làm việc kể từ ngày nhận được văn bản đề nghị của Sở Tư pháp kèm theo hồ sơ hợp lệ, Chủ tịch Ủy ban nhân dân cấp tỉnh xem xét, quyết định bổ nhiệm lại công chứng viên; trường hợp từ chối phải thông báo bằng văn bản có nêu rõ lý do cho Sở Tư pháp và người đề nghị bổ nhiệm lại công chứng viên. Người yêu cầu nhận kết quả tại Sở Tư pháp nơi mình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500.000 đồng/hồ sơ Đồng</w:t>
            </w:r>
          </w:p>
        </w:tc>
        <w:tc>
          <w:p/>
          <w:p>
            <w:pPr>
              <w:spacing w:after="0" w:before="0" w:lineRule="auto" w:line="276"/>
              <w:jc w:val="left"/>
            </w:pPr>
            <w:r>
              <w:rPr>
                <w:rFonts w:ascii="Times New Roman" w:hAnsi="Times New Roman" w:cs="Times New Roman" w:eastAsia="Times New Roman"/>
                <w:b w:val="false"/>
                <w:sz w:val="26"/>
              </w:rPr>
              <w:t>- Trong thời hạn 10 ngày làm việc kể từ ngày nhận đủ hồ sơ hợp lệ, Sở Tư pháp có trách nhiệm kiểm tra hồ sơ, trong trường hợp cần thiết thì tiến hành xác minh tính hợp pháp của hồ sơ, thời hạn xác minh hồ sơ không quá 15 ngày làm việc và có văn bản đề nghị Chủ tịch Ủy ban nhân dân cấp tỉnh bổ nhiệm lại công chứng viên kèm theo hồ sơ đề nghị bổ nhiệm lại đối với những trường hợp đủ tiêu chuẩn, điều kiện bổ nhiệm công chứng viên; trường hợp từ chối phải thông báo bằng văn bản có nêu rõ lý do. 
- Trong thời hạn 10 ngày làm việc kể từ ngày nhận được văn bản đề nghị của Sở Tư pháp kèm theo hồ sơ hợp lệ, Chủ tịch Ủy ban nhân dân cấp tỉnh xem xét, quyết định bổ nhiệm lại công chứng viên; trường hợp từ chối phải thông báo bằng văn bản có nêu rõ lý do cho Sở Tư pháp và người đề nghị bổ nhiệm lại công chứng viên. Người yêu cầu nhận kết quả tại Sở Tư pháp nơi mình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nhiệm lại công chứng viên (Mẫu TP-CC-04 ban hành kèm theo Thông tư số 11/2025/TT-BTP)</w:t>
            </w:r>
          </w:p>
        </w:tc>
        <w:tc>
          <w:p/>
          <w:p>
            <w:pPr>
              <w:spacing w:after="0" w:before="0" w:lineRule="auto" w:line="276"/>
              <w:jc w:val="left"/>
            </w:pPr>
            <w:r>
              <w:rPr>
                <w:rFonts w:ascii="Times New Roman" w:hAnsi="Times New Roman" w:cs="Times New Roman" w:eastAsia="Times New Roman"/>
                <w:b w:val="false"/>
                <w:sz w:val="26"/>
              </w:rPr>
              <w:t>MuTP04.docx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các giấy tờ chứng minh đủ điều kiện bổ nhiệm lại quy định tại khoản 1 và khoản 2 Điều 17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lại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số 257/2016/TT-BTC </w:t>
            </w:r>
          </w:p>
        </w:tc>
        <w:tc>
          <w:p/>
          <w:p>
            <w:pPr>
              <w:spacing w:after="0" w:before="0" w:lineRule="auto" w:line="276"/>
              <w:jc w:val="left"/>
            </w:pPr>
            <w:r>
              <w:rPr>
                <w:rFonts w:ascii="Times New Roman" w:hAnsi="Times New Roman" w:cs="Times New Roman" w:eastAsia="Times New Roman"/>
                <w:b w:val="false"/>
                <w:sz w:val="26"/>
              </w:rPr>
              <w:t>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miễn nhiệm công chứng viên do chuyển làm công việc khác theo quyết định của cơ quan có thẩm quyền được xem xét bổ nhiệm lại công chứng viên khi đáp ứng tiêu chuẩn quy định tại khoản 1 và khoản 2 Điều 10 của Luật Công chứng; trường hợp được miễn nhiệm công chứng viên theo nguyện vọng cá nhân thì được xem xét bổ nhiệm lại công chứng viên khi đáp ứng đủ tiêu chuẩn quy định tại Điều 10 của Luật Công chứng.
- Người đã bị miễn nhiệm công chứng viên theo quy định tại khoản 2 Điều 16 của Luật Công chứng được xem xét bổ nhiệm lại công chứng viên khi đáp ứng đủ tiêu chuẩn quy định tại Điều 10 của Luật này, đã hết thời hạn 02 năm kể từ ngày quyết định miễn nhiệm công chứng viên có hiệu lực thi hành và lý do miễn nhiệm không còn, trừ các trường hợp không được bổ nhiệm lại .
-  Người thuộc một trong các trường hợp sau đây thì không được bổ nhiệm lại công chứng viên:
+ Bị miễn nhiệm công chứng viên do bị kết án về tội phạm do vô ý mà chưa được xóa án tích; do bị kết án về tội phạm do cố ý, kể cả trường hợp đã được xóa án tích;
+ Bị miễn nhiệm công chứng viên do hành nghề công chứng khi chưa đủ điều kiện hành nghề công chứng hoặc trong thời gian bị tạm đình chỉ hành nghề công chứng;
+ Thuộc trường hợp không được bổ nhiệm công chứng viên theo quy định tại Điều 14 của Luật Công chứng tại thời điểm đề nghị bổ nhiệm lại công chứng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2026-05-22T15:50:55Z</dcterms:created>
  <dc:creator>Apache POI</dc:creator>
</cp:coreProperties>
</file>