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1.013768.H50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2699/QĐ-UBND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bảo vệ đập, hồ chứa nước trên địa bàn do Ủy ban nhân dân cấp tỉnh phân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Tổ chức, cá nhân nộp hồ sơ tại Chi cục Thủy lợi tỉnh Quảng Trị. Địa chỉ: 111 Đường Hữu Nghị, Phường Đồng Hới, tỉnh Quảng Trị. 
Thời gian tiếp nhận hồ sơ và trả kết quả: Vào giờ hành chính của tất cả các ngày làm việc trong tuần (trừ các ngày lễ, tết).</w:t>
      </w:r>
    </w:p>
    <w:p>
      <w:pPr>
        <w:spacing w:after="0" w:before="0" w:lineRule="auto" w:line="276"/>
        <w:jc w:val="both"/>
      </w:pPr>
      <w:r>
        <w:rPr>
          <w:rFonts w:ascii="Times New Roman" w:hAnsi="Times New Roman" w:cs="Times New Roman" w:eastAsia="Times New Roman"/>
          <w:b w:val="false"/>
          <w:sz w:val="26"/>
        </w:rPr>
        <w:t>Bước 2: Hoàn chỉnh hồ sơ: 
Sở Nông nghiệp và Môi trường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25 ngày làm việc, kể từ ngày nhận đầy đủ hồ sơ hợp lệ, cơ quan có thẩm quyền cấp giấy phép tổ chức thẩm định hồ sơ, nếu đủ điều kiện thì cấp phép; trường hợp không đủ điều kiện thì có ngay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phương án bảo vệ;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của các cơ quan, đơn vị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liên quan khác kèm theo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bảo vệ đập, hồ chứa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2026-05-02T11:25:23Z</dcterms:created>
  <dc:creator>Apache POI</dc:creator>
</cp:coreProperties>
</file>