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có yêu cầu đăng ký giám sát việc giám hộ nộp hồ sơ đăng ký giám sát việc giám hộ tại Bộ phận một cửa của UBND cấp xã nơi cư trú của người được giám hộ; nộp lệ phí nếu thuộc trường hợp phải nộp lệ phí đăng ký giám sát việc giám hộ; nộp phí cấp bản sao Trích lục đăng ký giám sát việc giám hộ nếu có yêu cầu cấp bản sao Trích lục đăng ký giám sát việc giám hộ.   
- Nếu lựa chọn hình thức nộp hồ sơ trực tuyến, người có yêu cầu đăng ký giám sát việc giám hộ truy cập Cổng dịch vụ công quốc gia hoặc Cổng dịch vụ công cấp tỉnh, đăng ký tài khoản (nếu chưa có tài khoản), xác thực người dùng theo hướng dẫn, đăng nhập vào hệ thống, xác định đúng Ủy ban nhân dân cấp xã có thẩm quyền. 
Người có yêu cầu đăng ký giám sát việc giám hộ trực tuyến cung cấp thông tin theo mẫu hộ tịch điện tử tương tác đăng ký giám sát việc giám hộ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Bộ phận một cửa có trách nhiệm kiểm tra tính chính xác, đầy đủ, thống nhất, hợp lệ của hồ sơ. 
(i) Trường hợp hồ sơ đầy đủ, hợp lệ thì tiếp nhận hồ sơ, có Phiếu hẹn, trả kết quả cho người có yêu cầu (nếu người có yêu cầu lựa chọn hình thức nộp hồ sơ trực tiếp) hoặc gửi ngay Phiếu hẹn, trả kết quả qua thư điện tử hoặc gửi tin nhắn hẹn trả kết quả qua điện thoại di động cho người có yêu cầu (nếu người có yêu cầu lựa chọn hình thức nộp hồ sơ trực tuyến), đồng thời chuyển hồ sơ để công chức làm công tác hộ tịch xử lý.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Trường hợp người có yêu cầu đăng ký giám sát việc giám hộ không bổ sung, hoàn thiện được hồ sơ thì báo cáo Trưởng bộ phận một cửa có thông báo từ chối giải quyết yêu cầu đăng ký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gửi thông báo về tình trạng hồ sơ tới Bộ phận một cửa để thông báo cho người nộp hồ sơ – thực hiện lại bước (ii) hoặc (iii);
+ Trường hợp cần phải kiểm tra, xác minh làm rõ hoặc do nguyên nhân khác mà không thể trả kết quả đúng thời gian đã hẹn thì công chức làm công tác hộ tịch lập Phiếu xin lỗi và hẹn lại ngày trả kết quả, trong đó nêu rõ lý do chậm trả kết quả và thời gian hẹn trả kết quả, chuyển Bộ phận một cửa để trả cho người có yêu cầu (nếu người có yêu cầu lựa chọn hình thức nộp hồ sơ trực tiếp), hoặc gửi Phiếu xin lỗi và hẹn lại ngày trả kết quả qua thư điện tử hoặc gửi tin nhắn qua điện thoại di động cho người có yêu cầu (nếu người có yêu cầu lựa chọn hình thức nộp hồ sơ trực tuyến).
+ Nếu thấy yêu cầu đăng ký giám sát việc giám hộ đủ điều kiện theo quy định pháp luật, hồ sơ đầy đủ, hợp lệ, đúng quy định, trường hợp tiếp nhận hồ sơ đăng ký giám hộ theo hình thức trực tiếp, thì công chức tư pháp - hộ tịch thực hiện việc ghi vào Sổ đăng ký giám sát việc giám hộ, cập nhật thông tin đăng ký giám sát việc giám hộ trên Phần mềm đăng ký, quản lý hộ tịch điện tử dùng chung.   
 Trường hợp tiếp nhận hồ sơ đăng ký giám sát việc giám hộ theo hình thức trực tuyến, công chức tư pháp - hộ tịch gửi lại biểu mẫu Trích lục đăng ký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giám sát việc giám hộ điện tử và xác nhận (tối đa một ngày).  
Nếu người có yêu cầu xác nhận thông tin đã thống nhất, đầy đủ hoặc không có phản hồi sau thời hạn yêu cầu thì công chức tư pháp - hộ tịch thực hiện việc ghi nội dung vào Sổ đăng ký giám sát việc giám hộ, cập nhật thông tin đăng ký giám sát việc giám hộ trên Phần mềm đăng ký, quản lý hộ tịch điện tử dùng chung.   
- Công chức tư pháp - hộ tịch in Trích lục đăng ký giám sát việc giám hộ, trình Lãnh đạo UBND ký, chuyển Bộ phận một cửa trả kết quả cho người có yêu cầu. 
- Người có yêu cầu đăng ký giám sát việc giám hộ kiểm tra thông tin trên Trích lục đăng ký giám sát việc giám hộ, trong Sổ đăng ký giám sát việc giám hộ, ký tên vào Sổ đăng ký giám sát việc giám hộ, nhận Trích lục đăng ký giám sát việc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Mẫu hộ tịch điện tử tương tác đăng ký giám sát việc giám hộ (nếu nộp hồ sơ theo hình thức trực tuyến).)</w:t>
            </w:r>
          </w:p>
        </w:tc>
        <w:tc>
          <w:p/>
          <w:p>
            <w:pPr>
              <w:spacing w:after="0" w:before="0" w:lineRule="auto" w:line="276"/>
              <w:jc w:val="left"/>
            </w:pPr>
            <w:r>
              <w:rPr>
                <w:rFonts w:ascii="Times New Roman" w:hAnsi="Times New Roman" w:cs="Times New Roman" w:eastAsia="Times New Roman"/>
                <w:b w:val="false"/>
                <w:sz w:val="26"/>
              </w:rPr>
              <w:t>- Cách thức thực hiện: Người có yêu cầu đăng ký giám sát việc giám hộ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 hoặc Cổng dịch vụ công cấp tỉnh (https://dichvucong.---.gov.vn).   
-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Mẫu hộ tịch điện tử tương tác đăng ký giám sát việc giám hộ (nếu nộp hồ sơ theo hình thức trực tuyến).)</w:t>
            </w:r>
          </w:p>
        </w:tc>
        <w:tc>
          <w:p/>
          <w:p>
            <w:pPr>
              <w:spacing w:after="0" w:before="0" w:lineRule="auto" w:line="276"/>
              <w:jc w:val="left"/>
            </w:pPr>
            <w:r>
              <w:rPr>
                <w:rFonts w:ascii="Times New Roman" w:hAnsi="Times New Roman" w:cs="Times New Roman" w:eastAsia="Times New Roman"/>
                <w:b w:val="false"/>
                <w:sz w:val="26"/>
              </w:rPr>
              <w:t>- Cách thức thực hiện: Người có yêu cầu đăng ký giám sát việc giám hộ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 hoặc Cổng dịch vụ công cấp tỉnh (https://dichvucong.---.gov.vn).
- Thời hạn giải quyết: 03 ngày làm việc, trường hợp cần phải xác minh thì thời hạn giải quyết được kéo dài nhưng không quá 05 ngày làm việc kể từ ngày tiếp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Cách thức thực hiện: Người có yêu cầu đăng ký giám sát việc giám hộ trực tiếp thực hiện hoặc ủy quyền cho người khác thực hiện nộp hồ sơ trực tiếp tại Bộ phận một cửa của UBND cấp xã hoặc gửi hồ sơ qua hệ thống bưu chính hoặc nộp hồ sơ trực tuyến trên Cổng dịch vụ công quốc gia (https://dichvucong.gov.vn) hoặc Cổng dịch vụ công cấp tỉnh (https://dichvucong.---.gov.vn).
- Thời hạn giải quyết: 03 ngày làm việc, trường hợp cần phải xác minh thì thời hạn giải quyết được kéo dài nhưng không quá 05 ngày làm việc kể từ ngày tiếp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PVHHC của cấp xã nơi cư trú của người được giám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2026-05-26T20:09:11Z</dcterms:created>
  <dc:creator>Apache POI</dc:creator>
</cp:coreProperties>
</file>