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năng khiếu nghệ thuật, thể dục,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49 Phụ lục 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cơ quan, tổ chức, cá nhân; nếu hồ sơ hợp lệ, Sở Giáo dục và Đào tạo tổ chức thẩm định các điều kiện thành lập trường;</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thẩm định các điều kiện thành lập hoặc cho phép thành lập trường tại hồ sơ; lập báo cáo thẩm định để đánh giá tình hình đáp ứng các quy định tại khoản 1 Điều 49 Phụ lục I kèm theo Nghị định 142/2025/NĐ-CP;</w:t>
      </w:r>
    </w:p>
    <w:p>
      <w:pPr>
        <w:spacing w:after="0" w:before="0" w:lineRule="auto" w:line="276"/>
        <w:jc w:val="both"/>
      </w:pPr>
      <w:r>
        <w:rPr>
          <w:rFonts w:ascii="Times New Roman" w:hAnsi="Times New Roman" w:cs="Times New Roman" w:eastAsia="Times New Roman"/>
          <w:b w:val="false"/>
          <w:sz w:val="26"/>
        </w:rPr>
        <w:t>d) Trong thời hạn 05 này làm việc, kể từ ngày có báo cáo thẩm định, nếu đủ điều kiện thì Sở Giáo dục và Đào tạo trình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
Quyết định thành lập hoặc cho phép thành lập trường năng khiếu nghệ thuật, thể dục, thể thao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Sở Giáo dục và Đào tạo thông báo bằng văn bản những nội dung cần chỉnh sửa, bổ sung cho cơ quan, tổ chức, cá nhân.
b) Trường hợp hồ sơ hợp lệ:
- Trong thời hạn 05 ngày làm việc, kể từ ngày nhận đủ hồ sơ, nếu hồ sơ hợp lệ, Sở Giáo dục và Đào tạo tổ chức thẩm định các điều kiện thành lập trường.
- Trong thời hạn 20 ngày, kể từ ngày nhận đủ hồ sơ hợp lệ, Sở Giáo dục và Đào tạo thẩm định các điều kiện thành lập hoặc cho phép thành lập trường tại hồ sơ; lập báo cáo thẩm định để đánh giá tình hình đáp ứng các quy định tại khoản 1 Điều 49 Phụ lục I kèm theo Nghị định 142/2025/NĐ-CP;
- Trong thời hạn 05 ngày làm việc, kể từ ngày có báo cáo thẩm định, nếu đủ điều kiện thì Sở Giáo dục và Đào tạo trình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Sở Giáo dục và Đào tạo thông báo bằng văn bản những nội dung cần chỉnh sửa, bổ sung cho cơ quan, tổ chức, cá nhân.
b) Trường hợp hồ sơ hợp lệ:
- Trong thời hạn 05 ngày làm việc, kể từ ngày nhận đủ hồ sơ, nếu hồ sơ hợp lệ, Sở Giáo dục và Đào tạo tổ chức thẩm định các điều kiện thành lập trường.
- Trong thời hạn 20 ngày, kể từ ngày nhận đủ hồ sơ hợp lệ, Sở Giáo dục và Đào tạo thẩm định các điều kiện thành lập hoặc cho phép thành lập trường tại hồ sơ; lập báo cáo thẩm định để đánh giá tình hình đáp ứng các quy định tại khoản 1 Điều 49 Phụ lục I kèm theo Nghị định 142/2025/NĐ-CP;
- Trong thời hạn 05 ngày làm việc, kể từ ngày có báo cáo thẩm định, nếu đủ điều kiện thì Sở Giáo dục và Đào tạo trình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Sở Giáo dục và Đào tạo thông báo bằng văn bản những nội dung cần chỉnh sửa, bổ sung cho cơ quan, tổ chức, cá nhân.
b) Trường hợp hồ sơ hợp lệ:
- Trong thời hạn 05 ngày làm việc, kể từ ngày nhận đủ hồ sơ, nếu hồ sơ hợp lệ, Sở Giáo dục và Đào tạo tổ chức thẩm định các điều kiện thành lập trường.
- Trong thời hạn 20 ngày, kể từ ngày nhận đủ hồ sơ hợp lệ, Sở Giáo dục và Đào tạo thẩm định các điều kiện thành lập hoặc cho phép thành lập trường tại hồ sơ; lập báo cáo thẩm định để đánh giá tình hình đáp ứng các quy định tại khoản 1 Điều 49 Phụ lục I kèm theo Nghị định 142/2025/NĐ-CP;
- Trong thời hạn 05 ngày làm việc, kể từ ngày có báo cáo thẩm định, nếu đủ điều kiện thì Sở Giáo dục và Đào tạo trình Chủ tịch Ủy ban nhân dân tỉnh quyết định thành lập hoặc cho phép thành lập trường;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năng khiếu nghệ thuật, thể dục, thể thao đặt trên địa bàn tỉnh của Chủ tịch Ủy ban nhân dân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năng khiếu nghệ thuật, thể dục, thể thao phù hợp với quy hoạch tỉnh và các quy hoạch có liên quan của địa phương nơi trường đặt trụ sở.
b) Đề án thành lập hoặc cho phép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trường nhằm đạt được mục tiêu, nhiệm vụ của trường năng khiếu nghệ thuật, thể dục, thể thao.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2026-05-22T22:42:17Z</dcterms:created>
  <dc:creator>Apache POI</dc:creator>
</cp:coreProperties>
</file>