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định lại diện tích đất ở của hộ gia đình, cá nhân đã được cấp Giấy chứng nhận trước ngày 01 tháng 7 năm 2004</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Trung tâm phục vụ hành chính công cấp xã.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cơ quan tiếp nhận hồ sơ chuyển hồ sơ đến cơ quan có chức năng quản lý đất đai ấp huyện.
(3) Cơ quan có chức năng quản lý đất đai cấp xã thực hiện các công việc sau đây:
a) Thông báo cho Văn phòng đăng ký đất đai, Chi nhánh Văn phòng đăng ký đất đai cung cấp hồ sơ cấp giấy chứng nhận đã cấp lần đầu; 
b) Kiểm tra hồ sơ cấp giấy chứng nhận trước đây, trường hợp đủ điều kiện xác định lại diện tích đất ở theo quy định tại khoản 6 Điều 141 của Luật Đất đai thì trình Ủy ban nhân dân cấp huyện xác định lại diện tích đất ở và cấp Giấy chứng nhận cho người sử dụng đất; 
c) Chuyển hồ sơ kèm theo bản sao Giấy chứng nhận cho người sử dụng đất đã cấp đến Văn phòng đăng ký đất đai, Chi nhánh Văn phòng đăng ký đất đai để chỉnh lý, cập nhật biến động vào hồ sơ địa chính, cơ sở dữ liệu đất đai.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ngày 29 tháng 7 năm 2024 của Chính phủ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ngày 29 tháng 7 năm 2024 của Chính phủ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xã
Nộp tại địa điểm theo thỏa thuận giữa người yêu cầu đăng ký và Văn phòng đăng ký đất đai, Chi nhánh Văn phòng đăng ký đất đai
Do Ủy ban nhân dân cấp tỉnh quy định nhưng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(2.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Không quá 30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biến động đất đai, tài sản gắn liền với đất theo Mẫu số 18</w:t>
            </w:r>
          </w:p>
        </w:tc>
        <w:tc>
          <w:p/>
          <w:p>
            <w:pPr>
              <w:spacing w:after="0" w:before="0" w:lineRule="auto" w:line="276"/>
              <w:jc w:val="left"/>
            </w:pPr>
            <w:r>
              <w:rPr>
                <w:rFonts w:ascii="Times New Roman" w:hAnsi="Times New Roman" w:cs="Times New Roman" w:eastAsia="Times New Roman"/>
                <w:b w:val="false"/>
                <w:sz w:val="26"/>
              </w:rPr>
              <w:t>Mus18DKBD.docx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xác định lại diện tích đất ở chỉ thực hiện đối với trường hợp thửa đất ở có vườn, ao, thổ cư của hộ gia đình, cá nhân đã được cấp giấy chứng nhận trước ngày 01 tháng 7 năm 2004, tại thời điểm cấp giấy chứng nhận trước đây người sử dụng đất có giấy tờ về quyền sử dụng đất theo quy định tại Điều 137 Luật Đất đai và nay có nhu cầu xác định lại diện tích đất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2026-05-20T15:00:14Z</dcterms:created>
  <dc:creator>Apache POI</dc:creator>
</cp:coreProperties>
</file>