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1.012837.H55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hỗ trợ kinh phí đào tạo, tập huấn để chuyển đổi từ chăn nuôi sang các nghề khác; chi phí cho cá nhân được đào tạo về kỹ thuật phối giống nhân tạo gia súc (trâu, bò); chi phí mua bình chứa Nitơ lỏng bảo quản tinh cho người làm dịch vụ phối giống nhân tạo gia súc (trâu, bò) đối với các chính sách sử dụng vốn sự nghiệp nguồn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Đối tượng được hỗ trợ nộp 01 bộ hồ sơ đề nghị hỗ trợ tới Uỷ ban nhân dân cấp huyện trước ngày 25 của tháng cuối hằng quý.</w:t>
      </w:r>
    </w:p>
    <w:p>
      <w:pPr>
        <w:spacing w:after="0" w:before="0" w:lineRule="auto" w:line="276"/>
        <w:jc w:val="both"/>
      </w:pPr>
      <w:r>
        <w:rPr>
          <w:rFonts w:ascii="Times New Roman" w:hAnsi="Times New Roman" w:cs="Times New Roman" w:eastAsia="Times New Roman"/>
          <w:b w:val="false"/>
          <w:sz w:val="26"/>
        </w:rPr>
        <w:t>Bước 2. Thẩm định hồ sơ
Trong thời hạn 20 ngày tính từ ngày nhận được hồ sơ đầy đủ và hợp lệ, Ủy ban nhân dân cấp huyện thẩm định hồ sơ. Trường hợp kết quả thẩm định đạt yêu cầu Ủy ban nhân dân cấp huyện ban hành Quyết định phê duyệt kinh phí hỗ trợ; trường hợp từ chối phải trả lời bằng văn bản cho đối tượng được hỗ trợ và nêu rõ lý do.</w:t>
      </w:r>
    </w:p>
    <w:p>
      <w:pPr>
        <w:spacing w:after="0" w:before="0" w:lineRule="auto" w:line="276"/>
        <w:jc w:val="both"/>
      </w:pPr>
      <w:r>
        <w:rPr>
          <w:rFonts w:ascii="Times New Roman" w:hAnsi="Times New Roman" w:cs="Times New Roman" w:eastAsia="Times New Roman"/>
          <w:b w:val="false"/>
          <w:sz w:val="26"/>
        </w:rPr>
        <w:t>Bước 3. Thực hiện hỗ trợ kinh phí
Trong thời hạn 20 ngày tính từ ngày có quyết định phê duyệt kinh phí hỗ trợ, Ủy ban nhân dân cấp huyện thực hiện hỗ trợ kinh phí cho đối tượng được hỗ trợ theo quy định của Luật Ngân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kể từ ngày nhận được hồ sơ.  - Thẩm định hồ sơ và quyết định: Trong thời hạn 20 ngày làm việc kể từ ngày nhận được hồ sơ đầy đủ.  - Thực hiện hỗ trợ kinh phí: Trong thời hạn 20 ngày tính từ ngày có quyết định phê duyệt kinh phí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kể từ ngày nhận được hồ sơ.
 - Thẩm định hồ sơ và quyết định: Trong thời hạn 20 ngày làm việc kể từ ngày nhận được hồ sơ đầy đủ. 
- Thực hiện hỗ trợ kinh phí: Trong thời hạn 20 ngày tính từ ngày có quyết định phê duyệt kinh phí hỗ trợ.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kể từ ngày nhận được hồ sơ.  - Thẩm định hồ sơ và quyết định: Trong thời hạn 20 ngày làm việc kể từ ngày nhận được hồ sơ đầy đủ.  - Thực hiện hỗ trợ kinh phí: Trong thời hạn 20 ngày tính từ ngày có quyết định phê duyệt kinh phí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kể từ ngày nhận được hồ sơ.
 - Thẩm định hồ sơ và quyết định: Trong thời hạn 20 ngày làm việc kể từ ngày nhận được hồ sơ đầy đủ. 
- Thực hiện hỗ trợ kinh phí: Trong thời hạn 20 ngày tính từ ngày có quyết định phê duyệt kinh phí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Trong thời hạn 01 ngày làm việc kể từ ngày nhận được hồ sơ.  - Thẩm định hồ sơ và quyết định: Trong thời hạn 20 ngày làm việc kể từ ngày nhận được hồ sơ đầy đủ.  - Thực hiện hỗ trợ kinh phí: Trong thời hạn 20 ngày tính từ ngày có quyết định phê duyệt kinh phí hỗ trợ.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Trong thời hạn 01 ngày làm việc kể từ ngày nhận được hồ sơ.
 - Thẩm định hồ sơ và quyết định: Trong thời hạn 20 ngày làm việc kể từ ngày nhận được hồ sơ đầy đủ. 
- Thực hiện hỗ trợ kinh phí: Trong thời hạn 20 ngày tính từ ngày có quyết định phê duyệt kinh phí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cam kết về thực hiện nghề đã được đào tạo chuyển đổi ít nhất 05 năm sau khi được nhận hỗ trợ (áp dụng đối với chuyển đổi ngành nghề khi thực hiện di dời cơ sở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thực hiện công tác phối giống nhân tạo gia súc trong thời gian ít nhất 05 năm sau khi được nhận hỗ trợ (áp dụng đối với đào tạo kỹ thuật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32.GVN.docx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hoàn thành khóa đào tạo, tập huấn do cơ sở đào tạo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Hoá đơn, chứng từ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hỗ trợ di dời cơ sở chăn nuôi ra khỏi khu vực không được phép chăn nuôi: 
Người được đào tạo, tập huấn để chuyển đổi từ chăn nuôi sang các nghề khác phải có chứng chỉ hoàn thành khóa đào tạo do cơ sở đào tạo cấp và cam kết thực hiện nghề đã được đào tạo chuyển đổi ít nhất 05 năm sau khi được nhận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2026-05-19T13:56:28Z</dcterms:created>
  <dc:creator>Apache POI</dc:creator>
</cp:coreProperties>
</file>