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2.002640.000.00.00.H32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tổ hợp tác, đăng ký hợp tác xã, liên hiệp hợp tác xã, cơ quan đăng ký kinh doanh cấp huyện thực hiện cấp đăng ký cho tổ hợp tác, hợp tác xã, liên hiệp hợp tác xã bằng bản giấy hoặc bản điện tử. Trường hợp hồ sơ chưa hợp lệ hoặc tên tổ hợp tác, hợp tác xã, liên hiệp hợp tác xã yêu cầu đăng ký không đúng theo quy định hoặc thông tin kê khai trong hồ sơ đăng ký không thống nhất, cơ quan đăng ký kinh doanh cấp huyện gửi thông báo trên môi trường điện tử cho tổ hợp tác,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Trường hợp tổ hợp tác phát hiện nội dung trên Giấy chứng nhận đăng ký tổ hợp tác chưa chính xác so với nội dung hồ sơ đăng ký tổ hợp tác, tổ hợp tác gửi văn bản đề nghị hiệu đính thông tin đến cơ quan đăng ký kinh doanh cấp huyện nơi đặt trụ sở chính. cơ quan đăng ký kinh doanh cấp huyện cấp lại Giấy chứng nhận đăng ký tổ hợp tác trong thời hạn 03 ngày làm việc kể từ ngày nhận được văn bản đề nghị nếu thông tin nêu tại văn bản đề nghị là chính xác.</w:t>
      </w:r>
    </w:p>
    <w:p>
      <w:pPr>
        <w:spacing w:after="0" w:before="0" w:lineRule="auto" w:line="276"/>
        <w:jc w:val="both"/>
      </w:pPr>
      <w:r>
        <w:rPr>
          <w:rFonts w:ascii="Times New Roman" w:hAnsi="Times New Roman" w:cs="Times New Roman" w:eastAsia="Times New Roman"/>
          <w:b w:val="false"/>
          <w:sz w:val="26"/>
        </w:rPr>
        <w:t>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tổ hợp tác gửi văn bản đề nghị bổ sung, hiệu đính đến cơ quan đăng ký kinh doanh cấp huyện nơi đặt trụ sở chính. Kèm theo văn bản đề nghị bổ sung, hiệu đính phải có bản sao thông báo thành lập/thay đổi tổ hợp tác, Giấy chứng nhận đăng ký đăng ký thuế. Trong thời hạn 03 ngày làm việc kể từ ngày tiếp nhận văn bản đề nghị hiệu đính, cơ quan đăng ký kinh doanh cấp huyện có trách nhiệm bổ sung, hiệu đính thông tin đăng ký tổ hợp tác trong Cơ sở dữ liệu về đăng ký hợp tác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tổ hợp tác phát hiện nội dung thông tin đăng ký trong Cơ sở dữ liệu về đăng ký hợp tác xã bị thiếu hoặc chưa chính xác so với hồ sơ đăng ký tổ hợp tác, Giấy chứng nhận đăng ký thuế do quá trình chuyển đổi dữ liệu vào Cơ sở dữ liệu về đăng ký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bổ sung, hiệu đính;</w:t>
            </w:r>
          </w:p>
        </w:tc>
        <w:tc>
          <w:p/>
          <w:p>
            <w:pPr>
              <w:spacing w:after="0" w:before="0" w:lineRule="auto" w:line="276"/>
              <w:jc w:val="left"/>
            </w:pPr>
            <w:r>
              <w:rPr>
                <w:rFonts w:ascii="Times New Roman" w:hAnsi="Times New Roman" w:cs="Times New Roman" w:eastAsia="Times New Roman"/>
                <w:b w:val="false"/>
                <w:sz w:val="26"/>
              </w:rPr>
              <w:t>Ms7PLII.docx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thông báo thành lập/thay đổi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chứng nhận đăng ký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phát hiện nội dung trên Giấy chứng nhận đăng ký tổ hợp tác chưa chính xác so với nội dung hồ sơ đăng ký tổ hợp tác: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đề nghị hiệu đính thông tin</w:t>
            </w:r>
          </w:p>
        </w:tc>
        <w:tc>
          <w:p/>
          <w:p>
            <w:pPr>
              <w:spacing w:after="0" w:before="0" w:lineRule="auto" w:line="276"/>
              <w:jc w:val="left"/>
            </w:pPr>
            <w:r>
              <w:rPr>
                <w:rFonts w:ascii="Times New Roman" w:hAnsi="Times New Roman" w:cs="Times New Roman" w:eastAsia="Times New Roman"/>
                <w:b w:val="false"/>
                <w:sz w:val="26"/>
              </w:rPr>
              <w:t>Mus15.docx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tổ hợp tác, Cơ quan đăng ký kinh doanh cấp xã bổ sung, hiệu đính thông tin đăng ký tổ hợp tác trong Cơ sở dữ liệu về đăng ký hợp tác xã (trong trường hợp phát hiện nội dung thông tin đăng ký trong Cơ sở dữ liệu về đăng ký hợp tác xã bị thiếu hoặc chưa chính xác cần hiệu đính, cập nhật bổ sung thông tin)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Hiệu đính, cập nhật, bổ sung, thông tin, đăng ký,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2026-05-26T20:03:42Z</dcterms:created>
  <dc:creator>Apache POI</dc:creator>
</cp:coreProperties>
</file>