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07 ngày làm việc kể từ ngày thông qua việc chấm dứt hoạt động, tổ hợp tác gửi biên bản họp về việc chấm dứt hoạt động của tổ hợp tác kèm theo phương án giải quyết nợ (nếu có) đến Bộ phận Tiếp nhận và Trả kết quả thuộc UBND cấp huyện.</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các giấy tờ quy định, cơ quan đăng ký kinh doanh cấp huyện đăng tải các giấy tờ này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gửi thông tin về việc chấm dứt hoạt động của tổ hợp tác cho cơ quan thuế. Tổ hợp tác thực hiện thủ tục hoàn thành nghĩa vụ thuế với cơ quan thuế theo quy định của Luật Quản lý thuế.</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và nghĩa vụ phát sinh trong quá trình hoạt động, tổ hợp tác gửi hồ sơ đăng ký chấm dứt hoạt động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của tổ hợp tác, cơ quan đăng ký kinh doanh cấp huyện gửi thông tin về việc tổ hợp tác đăng ký chấm dứt hoạt động cho cơ quan thuế. Trong thời hạn 02 ngày làm việc, cơ quan thuế gửi ý kiến về việc hoàn thành nghĩa vụ nộp thuế của tổ hợp tác đến cơ quan đăng ký kinh doanh cấp huyện.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đăng ký chấm dứt hoạt động của tổ hợp tác, cơ quan đăng ký kinh doanh cấp huyện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false"/>
          <w:sz w:val="26"/>
        </w:rPr>
        <w:t>Hết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 và ý kiến phản đối bằng văn bản của cơ quan quản lý thuế hoặc tổ chức, cá nhân và bên có liên quan khác, cơ quan đăng ký kinh doanh cấp huyện chuyển tình trạng pháp lý của tổ hợp tác trong Cơ sở dữ liệu về đăng ký hợp tác xã sang tình trạng đã chấm dứt hoạt động, đồng thời ra thông báo về việc chấm dứt hoạt động tổ hợp tác trong thời hạn 03 ngày làm việc kể từ ngày kết thúc thời hạn nêu trên. Thông tin về việc chấm dứt hoạt động tổ hợp tác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Biên bản họp thành viên tổ hợp tác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Phương án giải quyết nợ (nếu có): Phương án  giải quyết nợ phải có tên, địa chỉ của chủ nợ; số nợ, thời hạn, địa điểm và phương thức thanh toán số nợ đó; cách thức và thời hạn giải quyết khiếu nại của chủ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tổ  hợp tác;</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chuyển nhượng, thanh lý  tài sản của Hội đồng thanh lý tài sản chung trong trường hợp tổ hợp tác có quỹ chung, tài sản chung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về việc thu hồi quỹ chung, tài sản chung của Ủy ban nhân dân cấp xã nơi tổ hợp tác đặt trụ sở trong trường hợp tổ hợp tác có quỹ chung, tài sản chung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các giấy tờ trong hồ sơ thông báo chấm dứt hoạt động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và gửi thông tin về việc chấm dứt hoạt động của tổ hợp tác cho cơ quan thuế,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thanh toán hết các khoản nợ và nghĩa vụ phát sinh trong quá trình hoạt động của tổ hợp tác trước khi gửi hồ sơ đăng ký chấm dứt hoạt động.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2026-05-11T11:26:20Z</dcterms:created>
  <dc:creator>Apache POI</dc:creator>
</cp:coreProperties>
</file>