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4167/QĐ-BTC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hợp tác xã, liên hiệp hợp tác xã,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a) Hiệu đính, cập nhật, bổ sung thông tin đăng ký hợp tác xã, liên hiệp hợp tác xã</w:t>
      </w:r>
    </w:p>
    <w:p>
      <w:pPr>
        <w:spacing w:after="0" w:before="0" w:lineRule="auto" w:line="276"/>
        <w:jc w:val="both"/>
      </w:pPr>
      <w:r>
        <w:rPr>
          <w:rFonts w:ascii="Times New Roman" w:hAnsi="Times New Roman" w:cs="Times New Roman" w:eastAsia="Times New Roman"/>
          <w:b w:val="false"/>
          <w:sz w:val="26"/>
        </w:rPr>
        <w:t>Trường hợp hợp tác xã, liên hiệp hợp tác xã phát hiện nội dung trên Giấy chứng nhận đăng ký hợp tác xã chưa chính xác so với nội dung hồ sơ đăng ký hợp tác xã, liên hiệp hợp tác xã, hợp tác xã, liên hiệp hợp tác xã gửi văn bản đề nghị hiệu đính thông tin đến cơ quan đăng ký kinh doanh cấp xã nơi đặt trụ sở chính. Cơ quan đăng ký kinh doanh cấp xã cấp lại Giấy chứng nhận đăng ký hợp tác xã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liên hiệp hợp tác xã gửi văn bản đề nghị bổ sung, hiệu đính đến Cơ quan đăng ký kinh doanh cấp xã nơi đặt trụ sở chính. Kèm theo văn bản đề nghị bổ sung, hiệu đính phải có bản sao Giấy chứng nhận đăng ký hợp tác xã, Giấy chứng nhận đăng ký thuế. Trong thời hạn 03 ngày làm việc kể từ ngày tiếp nhận văn bản đề nghị hiệu đính, cơ quan đăng ký kinh doanh cấp xã có trách nhiệm bổ sung, hiệu đính thông tin đăng ký hợp tác xã, liên hiệp hợp tác xã trong Cơ sở dữ liệu về đăng ký hợp tác xã.</w:t>
      </w:r>
    </w:p>
    <w:p>
      <w:pPr>
        <w:spacing w:after="0" w:before="0" w:lineRule="auto" w:line="276"/>
        <w:jc w:val="both"/>
      </w:pPr>
      <w:r>
        <w:rPr>
          <w:rFonts w:ascii="Times New Roman" w:hAnsi="Times New Roman" w:cs="Times New Roman" w:eastAsia="Times New Roman"/>
          <w:b w:val="false"/>
          <w:sz w:val="26"/>
        </w:rPr>
        <w:t>b)  Hiệu đính, cập nhật, bổ sung thông tin đăng ký chi nhánh, văn phòng đại diện, địa điểm kinh doanh của hợp tác xã, liên hiệp hợp tác xã
Việc hiệu đính, cập nhật, bổ sung thông tin trên Giấy chứng nhận đăng ký hoạt động chi nhánh, văn phòng đại diện, Giấy chứng nhận đăng ký địa điểm kinh doanh thực hiện theo quy định tại các khoản 1, 2, 3 và 4 Điều 26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 (áp dụng cho cả mục a và mục b)</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c>
          <w:p/>
          <w:p>
            <w:pPr>
              <w:spacing w:after="0" w:before="0" w:lineRule="auto" w:line="276"/>
              <w:jc w:val="left"/>
            </w:pPr>
            <w:r>
              <w:rPr>
                <w:rFonts w:ascii="Times New Roman" w:hAnsi="Times New Roman" w:cs="Times New Roman" w:eastAsia="Times New Roman"/>
                <w:b w:val="false"/>
                <w:sz w:val="26"/>
              </w:rPr>
              <w:t>03 ngày làm việc kể tử ngày nhận được hồ sơ hợp lệ.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 ;</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Giấy chứng nhận đăng ký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 (áp dụng trong trường hợp hiệu đính, cập nhật, bổ sung nội dung trên Giấy chứng nhận đăng ký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trên môi trường điện tử, trường hợp ủy quyền thực hiện thủ tục tương tự Mục 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Hiệu đính, cập nhật, bổ sung thông tin đăng ký hợp tác xã, liên hiệp hợp tác xã: - Trường hợp hợp tác xã, liên hiệp hợp tác xã phát hiện nội dung trên Giấy chứng nhận đăng ký hợp tác xã chưa chính xác so với nội dung hồ sơ đăng ký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Hiệu đính, cập nhật, bổ sung thông tin đăng ký chi nhánh, văn phòng đại diện, địa điểm kinh doanh của hợp tác xã, liên hiệp hợp tác xã:  Hồ sơ theo quy định tại các khoản 1, 2, 3 và 4 Điều 26 Nghị định số 92/2024/NĐ-CP, cụ thể: - Trường hợp hợp tác xã, liện hiệp hợp tác xã phát hiện nội dung trên Giấy chứng nhận đăng ký hoạt động chi nhánh, văn phòng đại diện, Giấy chứng nhận đăng ký địa điểm kinh doanh chưa chính xác so với nội dung hồ sơ đăng ký hoạt động chi nhánh, văn phòng đại diện, địa điểm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được cấp lại, Cơ quan đăng ký kinh doanh cấp xã bổ sung, hiệu đính thông tin đăng ký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hợp tác xã, Giấy chứng nhận đăng ký thuế do quá trình chuyển đổi dữ liệu vào Cơ sở dữ liệu về đăng ký hợp tác xã, hợp tác xã, Giấy chứng nhận đăng ký hoạt động chi nhánh, văn phòng đại diện, Giấy chứng nhận đăng ký địa điểm kinh doanh, Cơ quan đăng ký kinh doanh cấp xã bổ sung, hiệu đính thông tin đăng ký chi nhánh, văn phòng đại diện, địa điểm kinh doanh của hợp tác xã, liên hiệp hợp tác xã trong Cơ sở dữ liệu về đăng ký hợp tác xã trong trường hợp hợp tác xã, liên hiệp hợp tác xã phát hiện nội dung thông tin đăng ký trong Cơ sở dữ liệu về đăng ký hợp tác xã bị thiếu hoặc chưa chính xác so với Giấy chứng nhận đăng ký hoạt động chi nhánh, văn phòng đại diện, Giấy chứng nhận đăng ký địa điểm kinh doanh, Giấy chứng nhận đăng ký thuế do quá trình chuyển đổi dữ liệu vào Cơ sở dữ liệu về đăng ký hợp tác xã,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Hiệu đính, cập nhật, bổ sung thông tin đăng ký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
b)  Hiệu đính, cập nhật, bổ sung thông tin đăng ký chi nhánh, văn phòng đại diện, địa điểm kinh doanh của hợp tác xã, liên hiệp hợp tác xã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hợp tác xã, liên hiệp hợp tác xã,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2026-05-31T01:05:23Z</dcterms:created>
  <dc:creator>Apache POI</dc:creator>
</cp:coreProperties>
</file>