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07 ngày làm việc kể từ ngày thông qua việc chấm dứt hoạt động, tổ hợp tác gửi biên bản họp về việc chấm dứt hoạt động của tổ hợp tác kèm theo phương án giải quyết nợ (nếu có) đến cơ quan đăng ký kinh doanh cấp xã nơi tổ hợp tác đặt trụ sở.</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các giấy tờ quy định, cơ quan đăng ký kinh doanh cấp xã đăng tải các giấy tờ này và thông báo tình trạng tổ hợp tác đang làm thủ tục chấm dứt hoạt động trên Cổng thông tin quốc gia về đăng ký doanh nghiệp, chuyển tình trạng pháp lý của tổ hợp tác trong cơ sở dữ liệu về đăng ký hợp tác xã sang tình trạng đang làm thủ tục chấm dứt hoạt động, gửi thông tin về việc chấm dứt hoạt động của tổ hợp tác cho cơ quan thuế. Tổ hợp tác thực hiện thủ tục hoàn thành nghĩa vụ thuế với cơ quan thuế theo quy định của Luật Quản lý thuế.</w:t>
      </w:r>
    </w:p>
    <w:p>
      <w:pPr>
        <w:spacing w:after="0" w:before="0" w:lineRule="auto" w:line="276"/>
        <w:jc w:val="both"/>
      </w:pPr>
      <w:r>
        <w:rPr>
          <w:rFonts w:ascii="Times New Roman" w:hAnsi="Times New Roman" w:cs="Times New Roman" w:eastAsia="Times New Roman"/>
          <w:b w:val="false"/>
          <w:sz w:val="26"/>
        </w:rPr>
        <w:t>Trong thời hạn 05 ngày làm việc kể từ ngày thanh toán hết các khoản nợ và nghĩa vụ phát sinh trong quá trình hoạt động, tổ hợp tác gửi hồ sơ đăng ký chấm dứt hoạt động đến cơ quan đăng ký kinh doanh cấp xã nơi tổ hợp tác đặt trụ sở.</w:t>
      </w:r>
    </w:p>
    <w:p>
      <w:pPr>
        <w:spacing w:after="0" w:before="0" w:lineRule="auto" w:line="276"/>
        <w:jc w:val="both"/>
      </w:pPr>
      <w:r>
        <w:rPr>
          <w:rFonts w:ascii="Times New Roman" w:hAnsi="Times New Roman" w:cs="Times New Roman" w:eastAsia="Times New Roman"/>
          <w:b w:val="false"/>
          <w:sz w:val="26"/>
        </w:rPr>
        <w:t>Sau khi tiếp nhận hồ sơ đăng ký chấm dứt hoạt động của tổ hợp tác, cơ quan đăng ký kinh doanh cấp xã gửi thông tin về việc tổ hợp tác đăng ký chấm dứt hoạt động cho cơ quan thuế. Trong thời hạn 02 ngày làm việc, cơ quan thuế gửi ý kiến về việc hoàn thành nghĩa vụ nộp thuế của tổ hợp tác đến cơ quan đăng ký kinh doanh cấp xã.</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hồ sơ đăng ký chấm dứt hoạt động của tổ hợp tác, cơ quan đăng ký kinh doanh cấp xã chuyển tình trạng pháp lý của tổ hợp tác trong Cơ sở dữ liệu về đăng ký hợp tác xã sang tình trạng đã chấm dứt hoạt động nếu không nhận được ý kiến phản đối của cơ quan thuế, đồng thời ra thông báo về việc chấm dứt hoạt động của tổ hợp tác.</w:t>
      </w:r>
    </w:p>
    <w:p>
      <w:pPr>
        <w:spacing w:after="0" w:before="0" w:lineRule="auto" w:line="276"/>
        <w:jc w:val="both"/>
      </w:pPr>
      <w:r>
        <w:rPr>
          <w:rFonts w:ascii="Times New Roman" w:hAnsi="Times New Roman" w:cs="Times New Roman" w:eastAsia="Times New Roman"/>
          <w:b w:val="false"/>
          <w:sz w:val="26"/>
        </w:rPr>
        <w:t>Hết thời hạn 03 tháng kể từ ngày cơ quan đăng ký kinh doanh cấp xã thông báo tình trạng tổ hợp tác đang làm thủ tục chấm dứt hoạt động trên Cổng thông tin quốc gia về đăng ký doanh nghiệp mà không nhận được hồ sơ đăng ký chấm dứt hoạt động tổ hợp tác và ý kiến phản đối bằng văn bản của cơ quan quản lý thuế hoặc tổ chức, cá nhân và bên có liên quan khác, cơ quan đăng ký kinh doanh cấp xã chuyển tình trạng pháp lý của tổ hợp tác trong Cơ sở dữ liệu về đăng ký hợp tác xã sang tình trạng đã chấm dứt hoạt động, đồng thời ra thông báo về việc chấm dứt hoạt động tổ hợp tác trong thời hạn 03 ngày làm việc kể từ ngày kết thúc thời hạn nêu trên. Thông tin về việc chấm dứt hoạt động tổ hợp tác được Hệ thống thông tin về đăng ký hợp tác xã truyền sang Hệ thống ứng dụng đăng ký thuế để cập nhật.</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thông báo chấm dứt hoạt động tổ hợp tác:
- 03 ngày làm việc kể từ ngày nhận được giấy tờ theo quy định.
* Trường hợp đăng ký chấm dứt hoạt động tổ hợp tác:
- 05 ngày làm việc kể từ ngày nhận hồ sơ.
- 03 ngày làm việc kể từ ngày kết thúc thời hạn (thời hạn 03 tháng kể từ ngày cơ quan đăng ký kinh doanh cấp xã thông báo tình trạng tổ hợp tác đang làm thủ tục chấm dứt hoạt động trên Cổng thông tin quốc gia về đăng ký doanh nghiệp mà không nhận được hồ sơ đăng ký chấm dứt hoạt động tổ hợp tác).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thông báo chấm dứt hoạt động tổ hợp tác:
- 03 ngày làm việc kể từ ngày nhận được giấy tờ theo quy định.
* Trường hợp đăng ký chấm dứt hoạt động tổ hợp tác:
- 05 ngày làm việc kể từ ngày nhận hồ sơ.
- 03 ngày làm việc kể từ ngày kết thúc thời hạn (thời hạn 03 tháng kể từ ngày cơ quan đăng ký kinh doanh cấp xã thông báo tình trạng tổ hợp tác đang làm thủ tục chấm dứt hoạt động trên Cổng thông tin quốc gia về đăng ký doanh nghiệp mà không nhận được hồ sơ đăng ký chấm dứt hoạt động tổ hợp tác).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thông báo chấm dứt hoạt động tổ hợp tác:
- 03 ngày làm việc kể từ ngày nhận được giấy tờ theo quy định.
* Trường hợp đăng ký chấm dứt hoạt động tổ hợp tác:
- 05 ngày làm việc kể từ ngày nhận hồ sơ.
- 03 ngày làm việc kể từ ngày kết thúc thời hạn (thời hạn 03 tháng kể từ ngày cơ quan đăng ký kinh doanh cấp xã thông báo tình trạng tổ hợp tác đang làm thủ tục chấm dứt hoạt động trên Cổng thông tin quốc gia về đăng ký doanh nghiệp mà không nhận được hồ sơ đăng ký chấm dứt hoạt động tổ hợp tác).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chấm dứt hoạt động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Biên bản họp thành viên tổ hợp tác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Phương án giải quyết nợ (nếu có): Phương án  giải quyết nợ phải có tên, địa chỉ của chủ nợ; số nợ, thời hạn, địa điểm và phương thức thanh toán số nợ đó; cách thức và thời hạn giải quyết khiếu nại của chủ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chấm dứt hoạt động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chấm dứt hoạt động tổ  hợp tác;</w:t>
            </w:r>
          </w:p>
        </w:tc>
        <w:tc>
          <w:p/>
          <w:p>
            <w:pPr>
              <w:spacing w:after="0" w:before="0" w:lineRule="auto" w:line="276"/>
              <w:jc w:val="left"/>
            </w:pPr>
            <w:r>
              <w:rPr>
                <w:rFonts w:ascii="Times New Roman" w:hAnsi="Times New Roman" w:cs="Times New Roman" w:eastAsia="Times New Roman"/>
                <w:b w:val="false"/>
                <w:sz w:val="26"/>
              </w:rPr>
              <w:t>Mus17.docx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Báo cáo kết quả chuyển nhượng, thanh lý  tài sản của Hội đồng thanh lý tài sản chung trong trường hợp tổ hợp tác có quỹ chung, tài sản chung có nguồn hỗ trợ một phần của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Quyết định về việc thu hồi quỹ chung, tài sản chung của Ủy ban nhân dân cấp xã nơi tổ hợp tác đặt trụ sở trong trường hợp tổ hợp tác có quỹ chung, tài sản chung có nguồn hỗ trợ toàn bộ từ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đăng tải các giấy tờ trong hồ sơ thông báo chấm dứt hoạt động và thông báo tình trạng tổ hợp tác đang làm thủ tục chấm dứt hoạt động trên Cổng thông tin quốc gia về đăng ký doanh nghiệp, chuyển tình trạng pháp lý của tổ hợp tác trong Cơ sở dữ liệu về đăng ký hợp tác xã sang tình trạng đang làm thủ tục chấm dứt hoạt động và gửi thông tin về việc chấm dứt hoạt động của tổ hợp tác cho cơ quan thuế, Cơ quan đăng ký kinh doanh cấp xã chuyển tình trạng pháp lý của tổ hợp tác trong Cơ sở dữ liệu về đăng ký hợp tác xã sang tình trạng đã chấm dứt hoạt động nếu không nhận được ý kiến phản đối của cơ quan thuế, đồng thời ra thông báo về việc chấm dứt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hợp tác thanh toán hết các khoản nợ và nghĩa vụ phát sinh trong quá trình hoạt động của tổ hợp tác trước khi gửi hồ sơ đăng ký chấm dứt hoạt động.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2026-05-31T01:09:00Z</dcterms:created>
  <dc:creator>Apache POI</dc:creator>
</cp:coreProperties>
</file>