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1.012258.H42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người nước ngoài vào Việt Nam chuyển giao kỹ thuật chuyên môn về khám bệnh, chữa bệnh hoặc hợp tác đào tạo về y khoa có thực hành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Hồ sơ đề nghị cho phép người nước ngoài vào Việt Nam chuyển giao kỹ thuật chuyên môn về khám bệnh, chữa bệnh hoặc hợp tác đào tạo về y khoa có thực hành khám bệnh, chữa bệnh gửi về:
a) Bộ Y tế đối với trường hợp người nước ngoài vào làm việc tại cơ sở khám bệnh, chữa bệnh trực thuộc Bộ Y tế và các bộ khác, trừ Bộ Quốc phòng, Bộ Công an;
b) Bộ Quốc phòng đối với trường hợp người nước ngoài vào làm việc tại cơ sở khám bệnh, chữa bệnh trực thuộc Bộ Quốc phòng;
c) Bộ Công an đối với trường hợp người nước ngoài vào làm việc tại cơ sở khám bệnh, chữa bệnh trực thuộc Bộ Công an;
d) Sở Y tế (qua Trung tâm PVHCC tỉnh) thuộc Ủy ban nhân dân cấp tỉnh đối với trường hợp người nước ngoài vào làm việc tại cơ sở khám bệnh, chữa bệnh trực thuộc Sở Y tế thuộc Ủy ban nhân dân cấp tỉnh hoặc tại địa bàn quản lý</w:t>
      </w:r>
    </w:p>
    <w:p>
      <w:pPr>
        <w:spacing w:after="0" w:before="0" w:lineRule="auto" w:line="276"/>
        <w:jc w:val="both"/>
      </w:pPr>
      <w:r>
        <w:rPr>
          <w:rFonts w:ascii="Times New Roman" w:hAnsi="Times New Roman" w:cs="Times New Roman" w:eastAsia="Times New Roman"/>
          <w:b w:val="false"/>
          <w:sz w:val="26"/>
        </w:rPr>
        <w:t>Bước 2: 
Trong thời gian 15 ngày, kể từ ngày nhận đủ hồ sơ, cơ quan tiếp nhận hồ sơ quy định tại khoản 3 Điều này có trách nhiệm trả lời bằng văn bản về việc đồng ý cho phép người nước ngoài vào khám bệnh, chữa bệnh tại Việt Nam. Trường hợp không đồng ý thì phải có văn bản trả lời và nêu rõ lý do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cho phép người nước ngoài vào Việt Nam khám bệnh, chữa bệnh theo đợt của cơ quan, tổ chức Việt Nam nơi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người nước ngoài trực tiếp thực hiện hoạt động khám bệnh, chữa bệnh dự kiến vào Việt Nam có đóng dấu của cơ quan, tổ chức Việt Nam nơi tiếp nhận, trong đó phải có đủ các thông tin sau đây: họ và tên; số hộ chiếu; chức danh chuyên môn; công việc dự kiến thực hiện tại Việt Nam và cam kết về việc chịu trách nhiệm về chất lượng khám bệnh, chữa bệnh của người nước ngoài kèm theo bản sao hợp lệ của cơ quan, tổ chức Việt Nam nơi tiếp nhận đối với giấy phép hành nghề của từng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người thực hiện nhiệm vụ phiên dịch cho người nước ngoài vào Việt Nam khám bệnh, chữa bệnh theo đợt có xác nhận của cơ quan, tổ chức Việt Nam nơi tiếp nhận, trong đó phải có đủ các thông tin sau đây: họ và tên; số chứng minh nhân dân hoặc số hộ chiếu hoặc số căn cước công dân hoặc số định danh công dân; văn bằng chuyên môn và cam kết về việc chịu trách nhiệm về chất lượng phiên dịch kèm theo bản sao hợp lệ của cơ quan, tổ chức Việt Nam nơi tiếp nhận đối với văn bằng chuyên môn của từng người phiên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Bảng kê thiết bị y tế có xác nhận của cơ quan, tổ chức Việt Nam nơi tiếp nhận (nếu có), trong đó phải có đủ các thông tin sau đây: tên thiết bị, xuất xứ và cam kết thiết bị đang trong tình trạng hoạt động tốt. Trường hợp có kết hợp sử dụng thiết bị y tế của cơ sở khám bệnh, chữa bệnh trong nước thì phải gửi kèm theo thỏa thuận cung cấp thiết bị y tế của cơ quan, tổ chức nơi dự kiến thực hiện khám bệnh, chữa bệnh. Trường hợp người nước ngoài vào Việt Nam khám bệnh, chữa bệnh theo đợt dự kiến cho, tặng cơ quan, tổ chức của Việt Nam thiết bị y tế đã sử dụng sau khi hoàn thành việc khám bệnh, chữa bệnh theo đợt thì cơ quan, tổ chức của Việt Nam nơi dự kiến tiếp nhận thiết bị y tế phải thực hiện thủ tục tiếp nhận theo quy định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Bảng kê thuốc (nếu có), trong đó phải có đủ các thông tin sau đây: tên thuốc, hoạt chất, hạn sử dụng, số lưu hành và cam kết thuốc đang được lưu hành hợp pháp tại tối thiểu một quốc gia trên thế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thỏa thuận giữa cơ quan, tổ chức của Việt Nam với người nước ngoài hoặc cơ quan, tổ chức nước ngoài về việc thực hiện hoạt động khám bệnh, chữa bệnh theo đợt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cho phép người nước ngoài vào Việt Nam chuyển giao kỹ thuật chuyên môn về khám bệnh, chữa bệnh hoặc hợp tác đào tạo về y khoa có thực hành khám bệnh, chữa bệnh (sau đây viết tắt là khám bệnh, chữa bệnh theo đợt):
a) Có giấy phép hành nghề do cơ quan có thẩm quyền của nước ngoài cấp còn hiệu lực tại thời điểm thực hiện;
b) Đáp ứng điều kiện quy định về người nước ngoài vào Việt Nam học tập, lao động theo quy định của pháp luật;
c) Có người phiên dịch theo quy định tại khoản 2 Điều 35 Nghị định số 96/2023/NĐ-CP, trừ trường hợp biết tiếng Việt thành thạo;
d) Thuốc, thiết bị y tế sử dụng phải phù hợp với phạm vi hoạt động chuyên môn mà cá nhân, tổ chức đó đề nghị; có nguồn gốc xuất xứ rõ ràng và đã được cơ quan có thẩm quyền ở nước ngoài hoặc Việt Nam cấp phép lưu hành; còn thời hạn và sử dụng được;
đ) Được sự đồng ý tiếp nhận của cơ quan, tổ chức, cơ sở khám bệnh, chữa bệnh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2026-05-25T21:58:54Z</dcterms:created>
  <dc:creator>Apache POI</dc:creator>
</cp:coreProperties>
</file>