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phương tiện hoạt động vui chơi, giải trí dưới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nộp đơn đề nghị xóa đăng ký phương tiện hoạt động vui chơi, giải trí dưới nước đến cơ quan đăng ký phương tiện.</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trường hợp hồ sơ không hợp lệ thì hướng dẫn người nộp hoàn thiện hồ sơ theo quy định.</w:t>
      </w:r>
    </w:p>
    <w:p>
      <w:pPr>
        <w:spacing w:after="0" w:before="0" w:lineRule="auto" w:line="276"/>
        <w:jc w:val="both"/>
      </w:pPr>
      <w:r>
        <w:rPr>
          <w:rFonts w:ascii="Times New Roman" w:hAnsi="Times New Roman" w:cs="Times New Roman" w:eastAsia="Times New Roman"/>
          <w:b w:val="false"/>
          <w:sz w:val="26"/>
        </w:rPr>
        <w:t>Trong thời hạn 02 ngày làm việc, kể từ ngày nhận được hồ sơ hợp lệ, cơ quan đăng ký cấp giấy chứng nhận xóa đăng ký phương tiện cho chủ phương tiện; trường hợp không cấp phải có văn bản trả lời và nêu rõ lý do.</w:t>
      </w:r>
    </w:p>
    <w:p>
      <w:pPr>
        <w:spacing w:after="0" w:before="0" w:lineRule="auto" w:line="276"/>
        <w:jc w:val="both"/>
      </w:pPr>
      <w:r>
        <w:rPr>
          <w:rFonts w:ascii="Times New Roman" w:hAnsi="Times New Roman" w:cs="Times New Roman" w:eastAsia="Times New Roman"/>
          <w:b w:val="false"/>
          <w:sz w:val="26"/>
        </w:rPr>
        <w:t>Cơ quan đăng ký phương tiện thông báo trên các phương tiện thông tin đại chúng và trên cổng thông tin điện tử của cơ quan về các trường hợp xóa đăng ký phương tiện.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và trả kết quả trực tiếp hoặc qua hệ thống bưu chính hoặc hình thức phù hợp khác.
Trong thời hạn 02 ngày làm việc, kể từ ngày nhận được hồ sơ hợp lệ, cơ quan đăng ký cấp giấy chứng nhận xóa đăng ký phương tiện cho chủ phương tiện.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và trả kết quả trực tiếp hoặc qua hệ thống bưu chính hoặc hình thức phù hợp khác.
Trong thời hạn 02 ngày làm việc, kể từ ngày nhận được hồ sơ hợp lệ, cơ quan đăng ký cấp giấy chứng nhận xóa đăng ký phương tiện cho chủ phương tiện.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và trả kết quả trực tiếp hoặc qua hệ thống bưu chính hoặc hình thức phù hợp khác.
Trong thời hạn 02 ngày làm việc, kể từ ngày nhận được hồ sơ hợp lệ, cơ quan đăng ký cấp giấy chứng nhận xóa đăng ký phương tiện cho chủ phương tiện.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xóa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xoá đăng ký PHƯƠNG TIỆN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nhận đăng ký phương tiện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Hà Nội; Điểm phục vụ hành chính công tại các xã, phường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xóa đăng ký phương tiện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2026-05-17T09:59:59Z</dcterms:created>
  <dc:creator>Apache POI</dc:creator>
</cp:coreProperties>
</file>