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trung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hồ sơ.
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
c)	Sở Giáo dục và Đào tạo có trách nhiệm:
-	Tiếp nhận, kiểm tra hồ sơ đăng ký đánh giá ngoài từ các ứy ban nhân dân cap xã, thông tin cho úy ban nhân dân cấp xã biết hồ sơ được châp nhận đê đánh giá ngoài hoặc yêu cầu tiếp tục hoàn thiện;
-	Tiếp nhận, kiểm tra hồ sơ đãng ký đánh giá ngoài từ các trường trung học trên địa bàn thuộc phạm vi quản lý và thông tin cho trường trung học biêt hô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Điêu 28 của Quy định này trong thời hạn 02 tháng kể từ ngày thông tin cho ủy ban nhãn dân cấp xã hoặc trường trung học hồ sơ đã được chấp nhận đế đánh giá ngoài.
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
đ) Sau khi thống nhất trong đoàn đánh giá ngoài, đoàn đánh giá ngoài gửi dự thảo báo cáo đánh giá ngoài cho trường trung học đê lấy ý kiên phản hôi.
e)	Trong thời hạn 10 ngày làm việc, kể từ ngày nhận được dự thảo báo cáo đánh giá ngoài, trường trung học có trách nhiệm gửi công vãn cho đoàn đánh giá ngoài nêu rõ ý kiến nhất trí hoặc không nhất trí với bản dự thảo báo cáo đánh giá ngoài; trường hợp không nhất trí với dự thảo báo cáo đánh giá ngoài phải nêu rõ lý do.
g)	Trong thời hạn 10 ngày làm việc, kể từ ngày nhận được ý kiến phản hồi của trường trung học, đoàn đánh giá ngoài phải thông báo bằng văn bản cho trường trung học biêt những ý kiến tiếp thu hoặc bảo lưu, trường họp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
h)	Trường họp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
i)	Trong thời hạn 15 ngày làm việc kể từ ngày nhận được báo cáo của đoàn đánh giá ngoài, Giám đốc Sở Giáo dục và Đào tạo ra quyết định cấp Bằng công nhận trường đạt chuẩn quốc gia cho trường tiling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 trong đó:
a)	Trong thời hạn 02 tháng kể từ ngày thông tin cho úy ban nhân dân câp xã hoặc trường trung học biết hồ sơ đã được chấp nhận để đánh giá ngoài: Thực hiện các bước trong quy trình đánh giá ngoài được quy định tại các khoản 1, 2, 3, 4 và 5 Điều 28 của Quy định vê kiêm định chât lượng giáo dục và công nhận đạt chuân quổc gia đối với trường trung học cơ sở, trường trung học phố thông và trường phô thông có nhiều cấp học ban hành kèm theo Thông tư số 18/2018/TT-BGDĐT và Thông tư số 22/2024/TT-BGDĐT;
b)	Trong thời hạn 15 ngày làm việc kể từ ngày nhận được báo cáo của đoàn đánh giá ngoài, Giám đôc Sở Giáo dục và Đào tạo ra quyêt định câp Băng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02 tháng và 15 ngày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trong đó:
a)	Trong thời hạn 02 tháng kể từ ngày thông tin cho úy ban nhân dân câp xã hoặc trường trung học biết hồ sơ đã được chấp nhận để đánh giá ngoài: Thực hiện các bước trong quy trình đánh giá ngoài được quy định tại các khoản 1, 2, 3, 4 và 5 Điều 28 của Quy định vê kiêm định chât lượng giáo dục và công nhận đạt chuân quổc gia đối với trường trung học cơ sở, trường trung học phố thông và trường phô thông có nhiều cấp học ban hành kèm theo Thông tư số 18/2018/TT-BGDĐT và Thông tư số 22/2024/TT-BGDĐT;
b)	Trong thời hạn 15 ngày làm việc kể từ ngày nhận được báo cáo của đoàn đánh giá ngoài, Giám đôc Sở Giáo dục và Đào tạo ra quyêt định câp Băng công nhận trường đạt chuẩn quốc gia cho trường trung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Giáo dục và Đào tạo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 ngày 10/12/2024 sửa đổi, bổ sung một số điều của Quy định ban hành kèm theo Thông tư số 17/2018/TT-BGDĐT, Thông tư số 18/2018/TT-BGDĐT và Thông tư số 19/2018/TT-BGDĐT ngày 22/8/2018 của Bộ trưởng Bộ Giáo dục và Đào tạo</w:t>
            </w:r>
          </w:p>
        </w:tc>
        <w:tc>
          <w:p/>
          <w:p>
            <w:pPr>
              <w:spacing w:after="0" w:before="0" w:lineRule="auto" w:line="276"/>
              <w:jc w:val="left"/>
            </w:pPr>
            <w:r>
              <w:rPr>
                <w:rFonts w:ascii="Times New Roman" w:hAnsi="Times New Roman" w:cs="Times New Roman" w:eastAsia="Times New Roman"/>
                <w:b w:val="false"/>
                <w:sz w:val="26"/>
              </w:rPr>
              <w:t>10-12-2024</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181/QĐ-UBND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thủ tục hành chính được sửa đổi, bổ sung hoặc thay thế trong các lĩnh vực Giáo dục trung học, Giáo dục thường xuyên và các cơ sở giáo dục khác thuộc thẩm quyền giải quyết của Ủy ban nhân dân tỉnh, Sở Giáo dục và Đào tạo Quảng Bình</w:t>
            </w:r>
          </w:p>
        </w:tc>
        <w:tc>
          <w:p/>
          <w:p>
            <w:pPr>
              <w:spacing w:after="0" w:before="0" w:lineRule="auto" w:line="276"/>
              <w:jc w:val="left"/>
            </w:pPr>
            <w:r>
              <w:rPr>
                <w:rFonts w:ascii="Times New Roman" w:hAnsi="Times New Roman" w:cs="Times New Roman" w:eastAsia="Times New Roman"/>
                <w:b w:val="false"/>
                <w:sz w:val="26"/>
              </w:rPr>
              <w:t>23-01-2025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r>
        <w:tc>
          <w:p/>
          <w:p>
            <w:pPr>
              <w:spacing w:after="0" w:before="0" w:lineRule="auto" w:line="276"/>
              <w:jc w:val="left"/>
            </w:pPr>
            <w:r>
              <w:rPr>
                <w:rFonts w:ascii="Times New Roman" w:hAnsi="Times New Roman" w:cs="Times New Roman" w:eastAsia="Times New Roman"/>
                <w:b w:val="false"/>
                <w:sz w:val="26"/>
              </w:rPr>
              <w:t>630/QĐ-UBND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được sửa đổi, bổ sung, thay thế trong các lĩnh vực Giáo dục và đào tạo thuộc hệ thống giáo dục quốc dân; Kiểm định chất lượng giáo dục; Văn bằng, chứng chỉ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1734/QĐ-UBND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Sở Giáo dục và Đào tạo tỉnh Quảng Trị</w:t>
            </w:r>
          </w:p>
        </w:tc>
        <w:tc>
          <w:p/>
          <w:p>
            <w:pPr>
              <w:spacing w:after="0" w:before="0" w:lineRule="auto" w:line="276"/>
              <w:jc w:val="left"/>
            </w:pPr>
            <w:r>
              <w:rPr>
                <w:rFonts w:ascii="Times New Roman" w:hAnsi="Times New Roman" w:cs="Times New Roman" w:eastAsia="Times New Roman"/>
                <w:b w:val="false"/>
                <w:sz w:val="26"/>
              </w:rPr>
              <w:t>03-10-2025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3 trở lên.
Tiêu chuẩn đánh giá trường trung học các Mức 1, 2, 3 và 4 cụ thể như sau: 
TIÊU CHUẨN ĐÁNH GIÁ TRƯỜNG TRUNG HỌC MỨC 1
6.10.1. Tiêu chuẩn 1: Tổ chức và quản lý nhà trường
6.10.1.1.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6.10.1.2.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6.10.1.3.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6.10.1.4.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6.10.1.5. Tiêu chí 1.5: Lớp học
a) Có đủ các lớp của cấp học;
b) Học sinh được tổ chức theo lớp; lớp học được tổ chức theo quy định;
c) Lớp học hoạt động theo nguyên tắc tự quản, dân chủ. 
6.10.1.6.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6.10.1.7.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6.10.1.8.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6.10.1.9.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6.10.1.10.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6.10.2. Tiêu chuẩn 2: Cán bộ quản lý, giáo viên, nhân viên và học sinh
6.10.2.1. Tiêu chí 2.1: Đối với hiệu trưởng, phó hiệu trưởng
a) Đạt tiêu chuẩn theo quy định; 
b) Được đánh giá đạt chuẩn hiệu trưởng trở lên;
c) Được bồi dưỡng, tập huấn về chuyên môn, nghiệp vụ theo quy định.
6.10.2.2.Tiêu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6.10.2.3.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6.10.2.4. Tiêu chí 2.4: Đối với học sinh
a) Đảm bảo về tuổi học sinh theo quy định;
b) Thực hiện các nhiệm vụ theo quy định;
c) Được đảm bảo các quyền theo quy định.
6.10.3. Tiêu chuẩn 3: Cơ sở vật chất và thiết bị dạy học 
Đối với trường trung học cơ sở, trung học phổ thông
 6.10.3.1.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6.10.3.2.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6.10.3.3.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6.10.3.4.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6.10.4. Tiêu chuẩn 4: Quan hệ giữa nhà trường, gia đình và xã hội 
6.10.4.1.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6.10.4.2.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6.10.5. Tiêu chuẩn 5: Hoạt động giáo dục và kết quả giáo dục 
  6.10.5.1.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6.10.5.2.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6.10.5.3.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6.10.6. Tiêu chuẩn 1: Tổ chức và quản lý nhà trường
6.10.6.1. Tiêu chí 1.1: Phương hướng chiến lược xây dựng và phát triển nhà trường
Nhà trường có các giải pháp giám sát việc thực hiện phương hướng chiến lược xây dựng và phát triển.
6.10.6.2. Tiêu chí 1.2: Hội đồng trường (Hội đồng quản trị đối với trường tư thục) và các hội đồng khác
Hoạt động có hiệu quả, góp phần nâng cao chất lượng giáo dục của nhà trường.
6.10.6.3.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6.10.6.4.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6.10.6.5.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6.10.6.6. Tiêu chí 1.7: Quản lý cán bộ, giáo viên và nhân viên
Có các biện pháp để phát huy năng lực của cán bộ quản lý, giáo viên, nhân viên trong việc xây dựng, phát triển và nâng cao chất lượng giáo dục nhà trường.
6.10.6.7.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6.10.6.8. Tiêu chí 1.9: Thực hiện quy chế dân chủ cơ sở
Các biện pháp và cơ chế giám sát việc thực hiện quy chế dân chủ cơ sở đảm bảo công khai, minh bạch, hiệu quả.
6.10.6.9.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6.10.7. Tiêu chuẩn 2: Cán bộ quản lý, giáo viên, nhân viên và học sinh
6.10.7.1.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6.10.7.2.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6.10.7.3. Tiêu chí 2.3: Đối với nhân viên
a) Số lượng và cơ cấu nhân viên đảm bảo theo quy định; 
b) Trong 05 năm liên tiếp tính đến thời điểm đánh giá, không có nhân viên bị kỷ luật từ hình thức cảnh cáo trở lên.
6.10.7.4. Tiêu chí 2.4: Đối với học sinh
Học sinh vi phạm các hành vi không được làm được phát hiện kịp thời, được áp dụng các biện pháp giáo dục phù hợp và có chuyển biến tích cực.
6.10.8. Tiêu chuẩn 3: Cơ sở vật chất và thiết bị dạy học 
Đối với trường trung học cơ sở, trung học phổ thông
  6.10.8.1.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6.10.8.2.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6.10.9. Tiêu chuẩn 4: Quan hệ giữa nhà trường, gia đình và xã hội 
6.10.9.1.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6.10.9.2.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6.10.10. Tiêu chuẩn 5: Hoạt động giáo dục và kết quả giáo dục
6.10.10.1.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6.10.10.2.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6.10.10.3. Tiêu chí 5.3: Thực hiện nội dung giáo dục địa phương theo quy định
Nội dung giáo dục địa phương phù hợp với mục tiêu môn học và gắn lý luận với thực tiễn.
6.10.10.4.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6.10.10.5.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6.10.10.6.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6.10.11. Tiêu chuẩn 1: Tổ chức và quản lý nhà trường 
6.10.11.1.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6.10.11.2.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6.10.11.3.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6.10.11.4. Tiêu chí 1.6: Quản lý hành chính, tài chính và tài sản
Có kế hoạch ngắn hạn, trung hạn và dài hạn để tạo các nguồn tài chính hợp pháp phù hợp với điều kiện nhà trường, thực tế địa phương.
6.10.12. Tiêu chuẩn 2: Cán bộ quản lý, giáo viên, nhân viên và học sinh
6.10.12.1.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6.10.12.2.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6.10.12.3. Tiêu chí 2.3: Đối với nhân viên
a) Có trình độ đào tạo đáp ứng được vị trí việc làm;
b) Hằng năm, được tham gia đầy đủ các khóa, lớp tập huấn, bồi dưỡng chuyên môn, nghiệp vụ theo vị trí việc làm.
6.10.12.4. Tiêu chí 2.4: Đối với học sinh
Học sinh có thành tích trong học tập, rèn luyện có ảnh hưởng tích cực đến các hoạt động của lớp và nhà trường. 
6.10.13. Tiêu chuẩn 3: Cơ sở vật chất và thiết bị dạy học 
Đối với trường trung học cơ sở, trung học phổ thông
  6.10.13.1.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6.10.13.2.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6.10.14. Tiêu chuẩn 4: Quan hệ giữa nhà trường, gia đình và xã hội 
6.10.14.1. Tiêu chí 4.1: Ban đại diện cha mẹ học sinh
Phối hợp có hiệu quả với nhà trường, xã hội trong việc thực hiện các nhiệm vụ theo quy định của Điều lệ Ban đại diện cha mẹ học sinh.
6.10.14.2.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6.10.15. Tiêu chuẩn 5: Hoạt động giáo dục và kết quả giáo dục 
6.10.15.1.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6.10.15.2.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6.10.15.3. Tiêu chí 5.5: Hình thành, phát triển các kỹ năng sống cho học sinh
Bước đầu, học sinh có khả năng nghiên cứu khoa học, công nghệ theo người hướng dẫn, chuyên gia khoa học và người giám sát chỉ dẫn.
6.10.15.4.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2026-05-02T11:29:41Z</dcterms:created>
  <dc:creator>Apache POI</dc:creator>
</cp:coreProperties>
</file>