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1.009394.000.00.00.H18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1172/QĐ-UBND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xét tuyển học theo chế độ cử tuyển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Thi, tuyển sinh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Thông báo kế hoạch cử tuyển
Căn cứ chỉ tiêu cử tuyển được giao, Ủy ban nhân dân  tỉnh xây dựng kế hoạch cử tuyển và phải đăng thông báo công khai ít nhất 02 lần trên các phương tiện thông tin đại chúng của cấp tỉnh, huyện và xã là báo in hoặc báo điện tử hoặc báo nói hoặc báo hình; đồng thời đăng tải trên trang thông tin điện tử hoặc cổng thông tin điện tử và niêm yết công khai tại trụ sở làm việc của Sở Giáo dục và Đào tạo.
 Nội dung thông báo kế hoạch cử tuyển gồm:
- Đối tượng, tiêu chuẩn, chỉ tiêu cử tuyển;
 - Vị trí việc làm cho từng chỉ tiêu;
- Thời hạn, địa điểm, phương thức tiếp nhận hồ sơ đăng ký xét tuyển học theo chế độ cử tuyển, số điện thoại của bộ phận được phân công trực tiếp nhận hồ sơ.</w:t>
      </w:r>
    </w:p>
    <w:p>
      <w:pPr>
        <w:spacing w:after="0" w:before="0" w:lineRule="auto" w:line="276"/>
        <w:jc w:val="both"/>
      </w:pPr>
      <w:r>
        <w:rPr>
          <w:rFonts w:ascii="Times New Roman" w:hAnsi="Times New Roman" w:cs="Times New Roman" w:eastAsia="Times New Roman"/>
          <w:b w:val="false"/>
          <w:sz w:val="26"/>
        </w:rPr>
        <w:t>Bước 2: Đăng ký xét tuyển 
Người đăng ký xét tuyển học theo chế độ cử tuyển nộp hồ sơ trực tiếp hoặc gửi qua bưu điện đến  Sở Giáo dục và Đào tạo tỉnh Điện Biên hoặc qua cổng dịch vụ công cấp tỉnh hoặc Hệ thống thông tin một cửa điện tử cấp tỉnh. 
Thời hạn nhận hồ sơ của người đăng ký xét tuyển học theo chế độ cử tuyển là 30 ngày kể từ ngày thông báo kế hoạch cử tuyển công khai trên phương tiện thông tin đại chúng, trên trang thông tin điện tử hoặc cổng thông tin điện tử và niêm yết công khai tại trụ sở làm việc của Sở Giáo dục và Đào tạo.</w:t>
      </w:r>
    </w:p>
    <w:p>
      <w:pPr>
        <w:spacing w:after="0" w:before="0" w:lineRule="auto" w:line="276"/>
        <w:jc w:val="both"/>
      </w:pPr>
      <w:r>
        <w:rPr>
          <w:rFonts w:ascii="Times New Roman" w:hAnsi="Times New Roman" w:cs="Times New Roman" w:eastAsia="Times New Roman"/>
          <w:b w:val="false"/>
          <w:sz w:val="26"/>
        </w:rPr>
        <w:t>Bước 3: Lập danh sách người có đủ tiêu chuẩn dự tuyển 
Chậm nhất là 05 ngày làm việc trước ngày xét tuyển, hội đồng cử tuyển phải lập danh sách người có đủ tiêu chuẩn dự tuyển học theo chế độ cử tuyển và niêm yết công khai tại trụ sở làm việc của Sở Giáo dục và Đào tạo.</w:t>
      </w:r>
    </w:p>
    <w:p>
      <w:pPr>
        <w:spacing w:after="0" w:before="0" w:lineRule="auto" w:line="276"/>
        <w:jc w:val="both"/>
      </w:pPr>
      <w:r>
        <w:rPr>
          <w:rFonts w:ascii="Times New Roman" w:hAnsi="Times New Roman" w:cs="Times New Roman" w:eastAsia="Times New Roman"/>
          <w:b w:val="false"/>
          <w:sz w:val="26"/>
        </w:rPr>
        <w:t>Bước 4: Thành lập hội đồng cử tuyển
Hội đồng cử tuyển (sau đây gọi tắt là hội đồng) do Chủ tịch Ủy ban nhân dân  tỉnh thành lập, giúp Chủ tịch Ủy ban nhân dân  tỉnh tuyển sinh cử tuyển;
 Thành phần hội đồng gồm: Chủ tịch hội đồng là Chủ tịch hoặc Phó Chủ tịch Ủy ban nhân dân cấp tỉnh; Phó Chủ tịch thường trực hội đồng là Giám đốc Sở Giáo dục và Đào tạo; Phó Chủ tịch hội đồng là Giám đốc Sở Nội vụ và Trưởng ban Dân tộc tỉnh; các thành viên khác gồm: Đại diện lãnh đạo Sở Lao động - Thương binh và Xã hội, Sở Kế hoạch và Đầu tư, Sở Tài chính, các sở, ban, ngành có liên quan đến lĩnh vực dự kiến xét tuyển, Mặt trận Tổ quốc tỉnh;
 Nhiệm vụ của hội đồng: thẩm định hồ sơ, xét chọn và đề xuất danh sách người đủ tiêu chuẩn đi học theo chế độ cử tuyển theo chỉ tiêu được giao. Chủ tịch hội đồng chịu trách nhiệm trình Chủ tịch Ủy ban nhân dân cấp tỉnh phê duyệt danh sách người được cứ đi học theo chế độ cử tuyển;
 Nguyên tắc làm việc của hội đồng: hội đồng làm việc theo nguyên tắc tập thể và quyết định theo đa số. Trường hợp số ý kiến bằng nhau thì quyết định theo ý kiến của Chủ tịch hội đồng.</w:t>
      </w:r>
    </w:p>
    <w:p>
      <w:pPr>
        <w:spacing w:after="0" w:before="0" w:lineRule="auto" w:line="276"/>
        <w:jc w:val="both"/>
      </w:pPr>
      <w:r>
        <w:rPr>
          <w:rFonts w:ascii="Times New Roman" w:hAnsi="Times New Roman" w:cs="Times New Roman" w:eastAsia="Times New Roman"/>
          <w:b w:val="false"/>
          <w:sz w:val="26"/>
        </w:rPr>
        <w:t>Bước 5: Thông báo kết quả xét duyệt: 
Chậm nhất là 05 ngày làm việc sau ngày xét tuyển, hội đồng cử tuyển phải trình Chủ tịch Ủy ban nhân dân  tỉnh phê duyệt danh sách người trúng tuyển đi học theo chế độ cử tuyển. Hội đồng thông báo công khai kết quả xét duyệt cử tuyển ngay sau khi được phê duyệt trên các phương tiện thông tin đại chúng, trên trang thông tin điện tử hoặc cổng thông tin điện tử và niêm yết công khai tại trụ sở làm việc của Sở Giáo dục và Đào tạo.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Thời hạn nhận hồ sơ của người đăng ký xét tuyển học theo chế độ cử tuyển là 30 ngày kể từ ngày thông báo kế hoạch cử tuyển công khai trên phương tiện thông tin đại chúng, trên trang thông tin điện tử hoặc cổng thông tin điện tử và niêm yết công khai tại trụ sở làm việc của Sở Giáo dục và Đào tạo.
- Chậm nhất là 05 ngày làm việc trước ngày xét tuyển, hội đồng cử tuyển phải lập danh sách người có đủ tiêu chuẩn dự tuyển học theo chế độ cử tuyển và niêm yết công khai tại trụ sở làm việc của Sở Giáo dục và Đào tạo.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Thời hạn nhận hồ sơ của người đăng ký xét tuyển học theo chế độ cử tuyển là 30 ngày kể từ ngày thông báo kế hoạch cử tuyển công khai trên phương tiện thông tin đại chúng, trên trang thông tin điện tử hoặc cổng thông tin điện tử và niêm yết công khai tại trụ sở làm việc của Sở Giáo dục và Đào tạo.
- Chậm nhất là 05 ngày làm việc trước ngày xét tuyển, hội đồng cử tuyển phải lập danh sách người có đủ tiêu chuẩn dự tuyển học theo chế độ cử tuyển và niêm yết công khai tại trụ sở làm việc của Sở Giáo dục và Đào tạo.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Thời hạn nhận hồ sơ của người đăng ký xét tuyển học theo chế độ cử tuyển là 30 ngày kể từ ngày thông báo kế hoạch cử tuyển công khai trên phương tiện thông tin đại chúng, trên trang thông tin điện tử hoặc cổng thông tin điện tử và niêm yết công khai tại trụ sở làm việc của Sở Giáo dục và Đào tạo.
- Chậm nhất là 05 ngày làm việc trước ngày xét tuyển, hội đồng cử tuyển phải lập danh sách người có đủ tiêu chuẩn dự tuyển học theo chế độ cử tuyển và niêm yết công khai tại trụ sở làm việc của Sở Giáo dục và Đào tạo.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chứng nhận con liệt sỹ, con thương binh, bệnh binh; người được hưởng chính sách như thương binh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Hai ảnh chân dung (cỡ 4x6 cm) chụp trong vòng 6 tháng tính đến ngày nộp hồ sơ</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Một phong bì có dán tem và ghi rõ địa chỉ liên lạc của người đăng ký học theo chế độ cử tuyển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Đơn đăng ký xét tuyển học theo chế độ cử tuyển (Mẫu số 02 quy định tại Phụ lục kèm theo Nghị định số 141/2020/NĐ-CP))</w:t>
            </w:r>
          </w:p>
        </w:tc>
        <w:tc>
          <w:p/>
          <w:p>
            <w:pPr>
              <w:spacing w:after="0" w:before="0" w:lineRule="auto" w:line="276"/>
              <w:jc w:val="left"/>
            </w:pPr>
            <w:r>
              <w:rPr>
                <w:rFonts w:ascii="Times New Roman" w:hAnsi="Times New Roman" w:cs="Times New Roman" w:eastAsia="Times New Roman"/>
                <w:b w:val="false"/>
                <w:sz w:val="26"/>
              </w:rPr>
              <w:t>Mẫu số 02_Don DK xet tuyen.docx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kèm bản chính để đối chiếu hoặc bản sao được chứng thực từ bản chính giấy khai sinh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Sơ yếu lý lịch (Mẫu số 03 quy định tại Phụ lục kèm theo Nghị định số 141/2020/NĐ-CP))</w:t>
            </w:r>
          </w:p>
        </w:tc>
        <w:tc>
          <w:p/>
          <w:p>
            <w:pPr>
              <w:spacing w:after="0" w:before="0" w:lineRule="auto" w:line="276"/>
              <w:jc w:val="left"/>
            </w:pPr>
            <w:r>
              <w:rPr>
                <w:rFonts w:ascii="Times New Roman" w:hAnsi="Times New Roman" w:cs="Times New Roman" w:eastAsia="Times New Roman"/>
                <w:b w:val="false"/>
                <w:sz w:val="26"/>
              </w:rPr>
              <w:t>Mẫu số 03_So yeu ly lich.docx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Giáo dục và Đào tạo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tỉnh Điện Biên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Nộp hồ sơ trực tiếp hoặc gửi qua bưu điện đến Trung tâm phục vụ hành chính công của tỉnh hoặc Sở Giáo dục và Đào tạo hoặc qua cổng dịch vụ công cấp tỉnh hoặc Hệ thống thông tin một cửa điện tử cấp tỉnh.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Danh sách người trúng tuyển đi học theo chế độ cử tuyển được Chủ tịch Ủy ban nhân dân cấp tỉnh phê duyệt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141/2020/NĐ-CP</w:t>
            </w:r>
          </w:p>
        </w:tc>
        <w:tc>
          <w:p/>
          <w:p>
            <w:pPr>
              <w:spacing w:after="0" w:before="0" w:lineRule="auto" w:line="276"/>
              <w:jc w:val="left"/>
            </w:pPr>
            <w:r>
              <w:rPr>
                <w:rFonts w:ascii="Times New Roman" w:hAnsi="Times New Roman" w:cs="Times New Roman" w:eastAsia="Times New Roman"/>
                <w:b w:val="false"/>
                <w:sz w:val="26"/>
              </w:rPr>
              <w:t>Nghị định 141/2020/NĐ-CP</w:t>
            </w:r>
          </w:p>
        </w:tc>
        <w:tc>
          <w:p/>
          <w:p>
            <w:pPr>
              <w:spacing w:after="0" w:before="0" w:lineRule="auto" w:line="276"/>
              <w:jc w:val="left"/>
            </w:pPr>
            <w:r>
              <w:rPr>
                <w:rFonts w:ascii="Times New Roman" w:hAnsi="Times New Roman" w:cs="Times New Roman" w:eastAsia="Times New Roman"/>
                <w:b w:val="false"/>
                <w:sz w:val="26"/>
              </w:rPr>
              <w:t>08-12-2020</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Tiêu chuẩn chung
a) Thường trú từ 05 năm liên tục trở lên tính đến năm tuyển sinh tại vùng có điều kiện kinh tế - xã hội đặc biệt khó khăn; có cha mẹ đẻ hoặc cha mẹ nuôi (hoặc có một trong hai bên là cha đẻ hoặc mẹ đẻ, cha nuôi hoặc mẹ nuôi), người trực tiếp nuôi dưỡng sống tại vùng này;
b) Đạt các tiêu chuẩn sơ tuyển đối với các ngành, nghề có yêu cầu sơ tuyển;
c) Không quá 22 tuổi tính đến năm tuyển sinh, có đủ sức khỏe theo quy định hiện hành.
2. Ngoài tiêu chuẩn chung, người học được cử tuyển vào đại học phải đáp ứng các tiêu chuẩn cụ thể sau:
a) Tốt nghiệp trung học phổ thông;
b) Xếp loại hạnh kiểm các năm học của cấp học trung học phổ thông đạt loại tốt;
c) Xếp loại học lực năm cuối cấp đạt loại khá trở lên;
d) Có thời gian học đủ 03 năm học và tốt nghiệp trung học phổ thông tại trường thuộc địa bàn tuyển sinh theo quy định hoặc tại trường phổ thông dân tộc nội trú.
3. Ngoài tiêu chuẩn chung, người học được cử tuyển vào cao đẳng phải đáp ứng các tiêu chuẩn cụ thể sau:
a) Tốt nghiệp trung học phổ thông;
b) Xếp loại hạnh kiểm các năm học của cấp học trung học phổ thông đạt loại tốt;
c) Xếp loại học lực năm cuối cấp đạt loại trung bình trở lên;
d) Có thời gian học đủ 03 năm học và tốt nghiệp trung học phổ thông tại trường thuộc địa bàn tuyển sinh theo quy định hoặc tại trường phổ thông dân tộc nội trú.
4. Ngoài tiêu chuẩn chung, người học được cử tuyển vào trung cấp phải đáp ứng các tiêu chuẩn cụ thể sau:
a) Tốt nghiệp trung học cơ sở hoặc trung học phổ thông;
b) Xếp loại hạnh kiểm các năm học của cấp học cuối đạt loại khá trở lên;
c) Xếp loại học lực năm cuối cấp đạt loại trung bình trở lên;
d) Có thời gian học đủ 04 năm học và tốt nghiệp trung học cơ sở hoặc học đủ 03 năm học và tốt nghiệp trung học phổ thông tại trường thuộc địa bàn tuyển sinh theo quy định hoặc tại trường phổ thông dân tộc nội trú.
5. Ưu tiên trong tuyển sinh cử tuyển
Người học đạt đủ các tiêu chuẩn tuyển sinh cử tuyển theo quy định, nếu thuộc một trong các trường hợp sau thì được ưu tiên trong cử tuyển vào đại học, cao đẳng, trung cấp theo thứ tự:
a) Con liệt sỹ, thương binh, bệnh binh, người có giấy chứng nhận người được hưởng chính sách như thương binh;
b) Học tại trường phổ thông dân tộc nội trú;
c) Trúng tuyển vào đại học, cao đẳng, trung cấp tại năm xét đi học cử tuyển;
d) Đoạt giải trong các kỳ thi học sinh giỏi từ cấp huyện trở lên;
đ) Trường hợp người học thuộc đối tượng được hưởng nhiều ưu tiên đồng thời thì chỉ được hưởng một ưu tiên cao nhất trong tuyển sinh cử tuyển.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2026-05-22T22:43:36Z</dcterms:created>
  <dc:creator>Apache POI</dc:creator>
</cp:coreProperties>
</file>