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1.004982.H50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 Trong thời hạn 03 ngày làm việc kể từ ngày nhận được nghị quyết giải thể hợp tác xã, liên hiệp hợp tác xã do người đại diện theo pháp luật gửi đến theo quy định tại điểm a khoản 3 Điều 98 Luật Hợp tác xã 2023, cơ quan đăng ký kinh doanh cấp xã thực hiện như sau:
+ Đăng tải nghị quyết giải thể đồng thời thông báo tình trạng hợp tác xã, liên hiệp hợp tác xã đang làm thủ tục giải thể, tình trạng chi nhánh, văn phòng đại diện, địa điểm kinh doanh đang làm thủ tục chấm dứt hoạt động trên Cổng thông tin quốc gia về đăng ký doanh nghiệp; 
+ Chuyển tình trạng pháp lý của hợp tác xã, liên hiệp hợp tác xã sang tình trạng đang làm thủ tục giải thể, chuyển tình trạng pháp lý của chi nhánh, văn phòng đại diện, địa điểm kinh doanh sang tình trạng đang làm thủ tục chấm dứt hoạt động trong Cơ sở dữ liệu về đăng ký hợp tác xã;
 + Gửi thông tin về việc giải thể của hợp tác xã, liên hiệp hợp tác xã, thông tin về việc đang làm thủ tục chấm dứt hoạt động của chi nhánh, văn phòng đại diện, địa điểm kinh doanh cho cơ quan thuế.
- Trong thời hạn 05 ngày làm việc kể từ ngày thanh toán hết các khoản nợ và hoàn thành nghĩa vụ về thuế, hợp tác xã, liên hiệp hợp tác xã nộp hồ sơ đăng ký giải thể đến cơ quan đăng ký kinh doanh cấp xã nơi hợp tác xã, liên hiệp hợp tác xã đặt trụ sở chính. 
- Trước khi nộp hồ sơ đăng ký giải thể, hợp tác xã, liên hiệp hợp tác xã phải thực hiện thủ tục chấm dứt hoạt động chi nhánh, văn phòng đại diện, địa điểm kinh doanh tại cơ quan đăng ký kinh doanh cấp xã nơi đặt chi nhánh, văn phòng đại diện, địa điểm kinh doanh.
- Sau khi tiếp nhận hồ sơ đăng ký giải thể, trong thời hạn 05 ngày làm việc kể từ ngày nhận hồ sơ đăng ký giải thể, cơ quan đăng ký kinh doanh cấp xã chuyển tình trạng pháp lý của hợp tác xã, liên hiệp hợp tác xã trong Cơ sở dữ liệu về đăng ký hợp tác xã sang tình trạng đã giải thể nếu không nhận được ý kiến phản đối của cơ quan thuế, đồng thời ra thông báo về việc giải thể của hợp tác xã, liên hiệp hợp tác xã.
- Sau thời hạn 06 tháng kể từ ngày cơ quan đăng ký kinh doanh cấp xã nhận được nghị quyết giải thể của hợp tác xã, liên hiệp hợp tác xã mà không nhận được hồ sơ đăng ký giải thể của hợp tác xã, liên hiệp hợp tác xã, hồ sơ đăng ký chấm dứt hoạt động của chi nhánh, văn phòng đại diện, địa điểm kinh doanh và ý kiến phản đối bằng văn bản của cơ quan quản lý thuế hoặc tổ chức, cá nhân và bên có liên quan khác, cơ quan đăng ký kinh doanh cấp xã chuyển tình trạng pháp lý của hợp tác xã, liên hiệp hợp tác xã, chi nhánh, văn phòng đại diện, địa điểm kinh doanh trong Cơ sở dữ liệu về đăng ký hợp tác xã sang tình trạng đã giải thể, đã chấm dứt hoạt động đồng thời ra thông báo hợp tác xã, liên hiệp hợp tác xã giải thể, chi nhánh, văn phòng đại diện, địa điểm kinh doanh chấm dứt hoạt động trong thời hạn 03 ngày làm việc kể từ ngày kết thúc thời hạn nêu trên.</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nghị quyết giải thể hợp tác xã, liên hiệp hợp tác xã. - Trong thời hạn 05 ngày làm việc kể từ ngày nhận hồ sơ đăng ký giải thể. - Sau thời hạn 06 tháng kể từ ngày cơ quan đăng ký kinh doanh cấp xã nhận được nghị quyết giải thể của hợp tác xã, liên hiệp hợp tác xã mà không nhận được hồ sơ đăng ký giải thể của hợp tác xã, liên hiệp hợp tác xã. </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nghị quyết giải thể hợp tác xã, liên hiệp hợp tác xã. - Trong thời hạn 05 ngày làm việc kể từ ngày nhận hồ sơ đăng ký giải thể. - Sau thời hạn 06 tháng kể từ ngày cơ quan đăng ký kinh doanh cấp xã nhận được nghị quyết giải thể của hợp tác xã, liên hiệp hợp tác xã mà không nhận được hồ sơ đăng ký giải thể của hợp tác xã, liên hiệp hợp tác xã. </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nghị quyết giải thể hợp tác xã, liên hiệp hợp tác xã. - Trong thời hạn 05 ngày làm việc kể từ ngày nhận hồ sơ đăng ký giải thể. - Sau thời hạn 06 tháng kể từ ngày cơ quan đăng ký kinh doanh cấp xã nhận được nghị quyết giải thể của hợp tác xã, liên hiệp hợp tác xã mà không nhận được hồ sơ đăng ký giải thể của hợp tác xã, liên hiệp hợp tác xã. </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định về việc thu hồi quỹ chung không chia, tài sản chung không chia của Ủy ban nhân dân cấp xã nơi hợp tác xã, liên hiệp hợp tác xã đặt trụ sở chính trong trường hợp hợp tác xã, liên hiệp hợp tác xã có quỹ chung không chia, tài sản chung không chia có nguồn hỗ trợ toàn bộ từ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Báo cáo kết quả chuyển nhượng, thanh lý tài sản của hội đồng thanh lý tài sản chung không chia trong trường hợp hợp tác xã, liên hiệp hợp tác xã có quỹ chung không chia, tài sản chung không chia có nguồn hỗ trợ một phần của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Thông báo về việc giải thể hợp tác xã, liên hiệp hợp tác xã;</w:t>
            </w:r>
          </w:p>
        </w:tc>
        <w:tc>
          <w:p/>
          <w:p>
            <w:pPr>
              <w:spacing w:after="0" w:before="0" w:lineRule="auto" w:line="276"/>
              <w:jc w:val="left"/>
            </w:pPr>
            <w:r>
              <w:rPr>
                <w:rFonts w:ascii="Times New Roman" w:hAnsi="Times New Roman" w:cs="Times New Roman" w:eastAsia="Times New Roman"/>
                <w:b w:val="false"/>
                <w:sz w:val="26"/>
              </w:rPr>
              <w:t>Mẫu II - 9 TB Về việc giải thể hợp tác xã.docx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Báo cáo về việc xử lý tài sản của hợp tác xã, liên hiệp hợp tác xã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Đăng tải nghị quyết giải thể đồng thời thông báo tình trạng hợp tác xã, liên hiệp hợp tác xã đang làm thủ tục giải thể, tình trạng chi nhánh, văn phòng đại diện, địa điểm kinh doanh đang làm thủ tục chấm dứt hoạt động trên Cổng thông tin quốc gia về đăng ký doanh nghiệp, Chuyển tình trạng pháp lý của hợp tác xã, liên hiệp hợp tác xã sang tình trạng đang làm thủ tục giải thể, chuyển tình trạng pháp lý của chi nhánh, văn phòng đại diện, địa điểm kinh doanh sang tình trạng đang làm thủ tục chấm dứt hoạt động trong Cơ sở dữ liệu về đăng ký hợp tác xã, Gửi thông tin về việc giải thể của hợp tác xã, liên hiệp hợp tác xã, thông tin về việc đang làm thủ tục chấm dứt hoạt động của chi nhánh, văn phòng đại diện, địa điểm kinh doanh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xác nhận về việc giải thể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2026-05-02T11:26:22Z</dcterms:created>
  <dc:creator>Apache POI</dc:creator>
</cp:coreProperties>
</file>