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2.001406.000.00.00.H56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1040/QĐ-VP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phân chia di sản mà di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Người thực hiện chứng thực (hoặc người tiếp nhận hồ sơ) kiểm tra giấy
tờ trong hồ sơ yêu cầu chứng thực, nếu đầy đủ, tại thời điểm chứng thực các bên
tham gia phân chia di sản tự nguyện, minh mẫn và nhận thức, làm chủ được
hành vi của mình thì thực hiện chứng thực.
+ Các bên tham gia phân chia di sản phải ký trước mặt người thực hiện
chứng thực, nếu văn bản phân chia di sản có từ 02 (hai) trang trở lên thì phải ký
vào từng trang. Trường hợp người yêu cầu chứng thực nộp hồ sơ tại Trung tâm
Phục vụ hành chính công cấp xã thì các bên tham gia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Trung tâm Phục vụ hành chính
công cấp xã thì người tiếp nhận hồ sơ ký vào từng trang của văn bản phân chia di
sản và ký vào dưới lời chứng theo mẫu quy định.
Người thực hiện chứng thực ký vào từng trang của văn bản phân chia di
sản (nếu hồ sơ không được tiếp nhận qua Trung tâm Phục vụ hành chính công cấp
xã), ký, ghi rõ họ tên, đóng dấu của cơ quan thực hiện chứng thực và ghi vào sổ
chứng thực.
Đối với văn bản phân chia di sản có từ 02 (hai) trang trở lên, thì từng
trang phải được đánh số thứ tự, có chữ ký của người yêu cầu chứng thực và
người thực hiện chứng thực; số lượng trang và lời chứng được ghi tại trang cuối
của văn bản phân chia di sản. Trường hợp văn bản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phân chia di sản, nội dung lời20
chứng cho người yêu cầu chứng thực và ký vào từng trang văn bản phân chia di
sản với tư cách là người phiên dịch.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(1 văn bản)</w:t>
              <w:br/>
              <w:t>File đính kèm: VanBanGoc_226-2016-TT-BTC.pdf</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 Việc chứng thực các giao dịch liên quan đến quyền của người sử dụng đất được thực hiện tại Ủy ban nhân dân cấp xã nơi có đất, việc chứng thực các giao dịch về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phân chia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phân chia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cấp xã thuộc UBND cấp xã tỉnh Thanh Hóa; - Nộp trực tuyến (một phần) qua Cổng Dịch vụ công Quốc gia tại địa chỉ https://dichvucong.gov.vn - Bộ phận tiếp nhận và trả kết quả của Sở Tư pháp tại Trung tâm hành chính công tỉnh Thanh Hóa (số 28 Đại lộ Lê Lợi, phường Hạc Thành, tỉnh Thanh Hóa) (Thực hiện tiếp nhận hồ sơ, trả kết quả không phụ thuộc vào địa giới hành chính tại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phân chia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2026-05-15T19:36:41Z</dcterms:created>
  <dc:creator>Apache POI</dc:creator>
</cp:coreProperties>
</file>