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1.004859.000.00.00.H19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thay đổi, cải chính, bổ sung thông tin hộ tịch, xác định lại dân tộc nộp hồ sơ thay đổi, cải chính, bổ sung thông tin hộ tịch, xác định lại dân tộc tại Trung tâm Phục vụ hành chính công có thẩm quyền; nộp lệ phí nếu thuộc trường hợp phải nộp lệ phí thay đổi, cải chính, bổ sung thông tin hộ tịch, xác định lại dân tộc; nộp phí cấp bản sao Trích lục thay đổi, cải chính, bổ sung thông tin hộ tịch, xác định lại dân tộc nếu có yêu cầu cấp bản sao Trích lục thay đổi, cải chính, bổ sung thông tin hộ tịch, xác định lại dân tộc.
- Nếu lựa chọn hình thức nộp hồ sơ trực tuyến, người yêu cầu thay đổi, cải chính, bổ sung thông tin hộ tịch, xác định lại dân tộc truy cập Cổng dịch vụ công quốc gia, xác thực người dùng theo hướng dẫn, đăng nhập vào hệ thống, lựa chọn Ủy ban nhân dân cấp xã có thẩm quyền.
Người yêu cầu đăng ký thay đổi, cải chính, bổ sung thông tin hộ tịch, xác định lại dân tộc trực tuyến cung cấp thông tin theo mẫu hộ tịch điện tử tương tác thực hiện đăng ký thay đổi, cải chính, bổ sung thông tin hộ tịch, xác định lại dân tộc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thay đổi, cải chính thông tin hộ tịch, xác định lại dân tộc, bổ sung thông tin hộ tịch (nếu tiếp nhận hồ sơ bổ sung thông tin hộ tịch sau 15 giờ)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thay đổi, cải chính, bổ sung thông tin hộ tịch, xác định lại dân tộc không bổ sung, hoàn thiện được hồ sơ thì cán bộ tiếp nhận hồ sơ báo cáo Lãnh đạo Trung tâm Phục vụ hành chính công có thông báo từ chối giải quyết yêu cầu đăng ký thay đổi, cải chính, bổ sung thông tin hộ tịch, xác định lại dân tộc.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thay đổi, cải chính, bổ sung thông tin hộ tịch, xác định lại dân tộc là có cơ sở, phù hợp với quy định của pháp luật dân sự và pháp luật có liên quan, hồ sơ đầy đủ, hợp lệ, đúng quy định, trường hợp tiếp nhận hồ sơ đăng ký thay đổi, cải chính, bổ sung thông tin hộ tịch, xác định lại dân tộc theo hình thức trực tiếp, thì công chức tư pháp - hộ tịch thực hiện ghi vào Sổ đăng ký thay đổi, cải chính, bổ sung thông tin hộ tịch, xác định lại dân tộc, cập nhật thông tin đăng ký thay đổi, cải chính, bổ sung thông tin hộ tịch, xác định lại dân tộc trên Phần mềm đăng ký, quản lý hộ tịch điện tử dùng chung.
Trường hợp tiếp nhận hồ sơ đăng ký thay đổi, cải chính, bổ sung thông tin hộ tịch, xác định lại dân tộc theo hình thức trực tuyến, công chức tư pháp - hộ tịch gửi lại biểu mẫu Trích lục thay đổi, cải chính, bổ sung thông tin hộ tịch, xác định lại dân tộc điện tử với thông tin đầy đủ cho người yêu cầu qua thư điện tử hoặc thiết bị số.
Người yêu cầu có trách nhiệm kiểm tra tính chính xác, đầy đủ của các thông tin trên biểu mẫu Trích lục thay đổi, cải chính, bổ sung thông tin hộ tịch, xác định lại dân tộc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thay đổi, cải chính, bổ sung thông tin hộ tịch, xác định lại dân tộc, cập nhật thông tin đăng thay đổi, cải chính, bổ sung thông tin hộ tịch, xác định lại dân tộc trên Phần mềm đăng ký, quản lý hộ tịch điện tử dùng chung.
- Công chức tư pháp - hộ tịch in Trích lục thay đổi/cải chính/bổ sung thông tin hộ tịch/xác định lại dân tộc tương ứng,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yêu cầu thay đổi, cải chính hộ tịch;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15000 Đồng</w:t>
              <w:t xml:space="preserve"> (Nộp hồ sơ trực tiếp: lệ phí 15.000 đồng.)</w:t>
            </w:r>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có yêu cầu đăng ký thay đổi, cải chính, bổ sung thông tin hộ tịch, xác định lại dân tộc trực tiếp thực hiện hoặc ủy quyền cho người khác thực hiện nộp hồ sơ - Nộp hồ sơ qua đường bưu điện hoặc nộp trực tiếp tại Trung tâm phục vụ hành chính công của các xã, phường.- Nộp trực tuyến tại địa chỉ: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yêu cầu thay đổi, cải chính hộ tịch;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0 Đồng</w:t>
              <w:t xml:space="preserve"> (Nộp hồ sơ trực tuyến: lệ phí 0 đồng (được giảm 100%).)</w:t>
            </w:r>
          </w:p>
        </w:tc>
        <w:tc>
          <w:p/>
          <w:p>
            <w:pPr>
              <w:spacing w:after="0" w:before="0" w:lineRule="auto" w:line="276"/>
              <w:jc w:val="left"/>
            </w:pPr>
            <w:r>
              <w:rPr>
                <w:rFonts w:ascii="Times New Roman" w:hAnsi="Times New Roman" w:cs="Times New Roman" w:eastAsia="Times New Roman"/>
                <w:b w:val="false"/>
                <w:sz w:val="26"/>
              </w:rPr>
              <w:t>Người có yêu cầu đăng ký thay đổi, cải chính, bổ sung thông tin hộ tịch, xác định lại dân tộc trực tiếp thực hiện hoặc ủy quyền cho người khác thực hiện nộp hồ sơ - Nộp hồ sơ qua đường bưu điện hoặc nộp trực tiếp tại Trung tâm phục vụ hành chính công của các xã, phường.- Nộp trực tuyến tại địa chỉ: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yêu cầu thay đổi, cải chính hộ tịch;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15000 Đồng</w:t>
              <w:t xml:space="preserve"> (Nộp hồ sơ trực tiếp: lệ phí 15.000 đồng.)</w:t>
            </w:r>
          </w:p>
        </w:tc>
        <w:tc>
          <w:p/>
          <w:p>
            <w:pPr>
              <w:spacing w:after="0" w:before="0" w:lineRule="auto" w:line="276"/>
              <w:jc w:val="left"/>
            </w:pPr>
            <w:r>
              <w:rPr>
                <w:rFonts w:ascii="Times New Roman" w:hAnsi="Times New Roman" w:cs="Times New Roman" w:eastAsia="Times New Roman"/>
                <w:b w:val="false"/>
                <w:sz w:val="26"/>
              </w:rPr>
              <w:t>Người có yêu cầu đăng ký thay đổi, cải chính, bổ sung thông tin hộ tịch, xác định lại dân tộc trực tiếp thực hiện hoặc ủy quyền cho người khác thực hiện nộp hồ sơ - Nộp hồ sơ qua đường bưu điện hoặc nộp trực tiếp tại Trung tâm phục vụ hành chính công của các xã, phường.- Nộp trực tuyến tại địa chỉ: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thay đổi, cải chính, bổ sung thông tin hộ tịch, xác định lại dân tộc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thay đổi, cải chính, bổ sung thông tin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thay đổi, cải chính, bổ sung thông tin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quản lý cơ sở dữ liệu hộ tịch điện tử</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thay đổi họ, chữ đệm, tên cho người dưới 18 tuổi phải có sự đồng ý của cha, mẹ người đó và được thể hiện rõ trong Tờ khai; đối với người từ đủ 9 tuổi trở lên thì còn phải có sự đồng ý của người đó.
+ Việc cải chính hộ tịch chỉ được giải quyết sau khi có đủ căn cứ để xác định có sai sót do lỗi của công chức làm công tác hộ tịch hoặc của người yêu cầu đăng ký hộ tịch; không cải chính nội dung trên giấy tờ hộ tịch đã được cấp hợp lệ nhằm hợp thức hóa thông tin trên hồ sơ, giấy tờ cá nhân khác. 
+ Giấy tờ hộ tịch quy định đã cấp cho cá nhân theo quy định của pháp luật về hộ tịch trước ngày 01/01/2016 (ngày Luật Hộ tịch có hiệu lực) có giá trị sử dụng mà không phải bổ sung thông tin hộ tịch còn thiếu so với biểu mẫu hộ tịch hiện hành.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2026-05-25T21:20:11Z</dcterms:created>
  <dc:creator>Apache POI</dc:creator>
</cp:coreProperties>
</file>