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đăng ký khai sinh và nhận cha, mẹ, con nộp hồ sơ đăng ký khai sinh và đăng ký nhận cha, mẹ, con tại Trung tâm Phục vụ hành chính công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làm công tác hộ tịch thực hiện việc ghi vào Sổ đăng ký nhận cha, mẹ, con, Sổ đăng ký khai sinh, cập nhật thông tin đăng ký khai sinh, đăng ký nhận cha, mẹ, con và lưu chính thức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 xml:space="preserve">Lệ phí : 1.500.000 </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khai sinh và nhận cha, mẹ, con (một hoặc hai bên) nộp hồ sơ trực tiếp tại Ủy ban nhân dân cấp huyện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w:t>
            </w:r>
          </w:p>
        </w:tc>
        <w:tc>
          <w:p/>
          <w:p>
            <w:pPr>
              <w:spacing w:after="0" w:before="0" w:lineRule="auto" w:line="276"/>
              <w:jc w:val="left"/>
            </w:pPr>
            <w:r>
              <w:rPr>
                <w:rFonts w:ascii="Times New Roman" w:hAnsi="Times New Roman" w:cs="Times New Roman" w:eastAsia="Times New Roman"/>
                <w:b w:val="false"/>
                <w:sz w:val="26"/>
              </w:rPr>
              <w:t>Địa chỉ trực tuyến: https://dich 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8.000 đ/bản sao Đồng</w:t>
              <w:t xml:space="preserve"> (Phí cấp bản sao Giấy khai sinh,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Lệ phí : 1.500.000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khai sinh và nhận cha, mẹ, con (một hoặc hai bên) nộp hồ sơ trực tiếp hoặc qua bưu chính tại Ủy ban nhân dân cấp huyện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thuộc UBND cấp xã;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2026-05-20T09:22:15Z</dcterms:created>
  <dc:creator>Apache POI</dc:creator>
</cp:coreProperties>
</file>