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sinh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khai sinh nộp hồ sơ đăng ký lại khai sinh tại Trung tâm Phục vụ hành chính công có thẩm quyền; nộp lệ phí nếu thuộc trường hợp phải nộp lệ phí đăng ký lại khai sinh; nộp phí cấp bản sao Giấy khai sinh nếu có yêu cầu cấp bản sao Giấy khai sinh.   
- Nếu lựa chọn hình thức nộp hồ sơ trực tuyến, người yêu cầu đăng ký lại khai sinh truy cập Cổng dịch vụ công quốc gia hoặc Ứng dụng định danh quốc gia.
Người yêu cầu đăng ký lại khai sinh trực tuyến cung cấp thông tin theo mẫu hộ tịch điện tử tương tác đăng ký lại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khai sinh không bổ sung, hoàn thiện được hồ sơ thì báo cáo Lãnh đạo Trung tâm Phục vụ hành chính công có văn bản từ chối giải quyết yêu cầu đăng ký lại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Nếu việc đăng ký lại khai sinh được thực hiện tại Ủy ban nhân dân cấp xã không phải là nơi đã đăng ký khai sinh trước đây thì công chức tư pháp - hộ tịch thực hiện tra cứu thông tin về việc đăng ký khai sinh trước đây của người yêu cầu trên Cơ sở dữ liệu hộ tịch điện tử thông qua nghiệp vụ cấp bản sao, kết quả tra cứu là căn cứ xác định đủ điều kiện hoặc không đủ điều kiện đăng ký lại.
Trường hợp giấy tờ của người yêu cầu đăng ký lại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lại khai sinh lập văn bản cam đoan về thông tin của cha, mẹ và xác định nội dung khai sinh theo văn bản cam đoan.
Nếu thấy hồ sơ đầy đủ, hợp lệ, đúng quy định, trường hợp tiếp nhận hồ sơ đăng ký lại khai sinh theo hình thức trực tiếp, thì công chức tư pháp - hộ tịch thực hiện ghi nội dung vào Sổ đăng ký khai sinh, cập nhật thông tin đăng ký lại khai sinh trên Phần mềm đăng ký, quản lý hộ tịch điện tử dùng chung. 
Trường hợp tiếp nhận hồ sơ đăng ký lại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Trường hợp người yêu cầu đăng ký hộ tịch cung cấp thông tin về giấy tờ hộ tịch của cá nhân đã được đăng ký, cơ quan đăng ký hộ tịch có trách nhiệm tra cứu thông tin trên Hệ thống thông tin giải quyết thủ tục hành chính cấp tỉnh thông qua kết nối với Cơ sở dữ liệu hộ tịch điện tử, Cơ sở dữ liệu quốc gia về dân cư. Trường hợp không tra cứu được do không có thông tin trong Cơ sở dữ liệu hộ tịch điện tử, Cơ sở dữ liệu quốc gia về dân cư thì cơ quan đăng ký hộ tịch yêu cầu người đi đăng ký hộ tịch nộp/xuất trình giấy tờ liên quan để chứng minh.
+ Trường hợp giấy tờ, tài liệu là giấy tờ hộ tịch hoặc giấy tờ cá nhân thuộc nhóm giấy tờ có thể được thay thế bằng dữ liệu (giấy tờ tùy thân; giấy tờ chứng minh về nơi cư trú; Thẻ bảo hiểm y tế) thì cung cấp các thông tin về giấy tờ, tài liệu đó theo hướng dẫn của cơ quan chủ quản cơ sở dữ liệu, cơ quan đăng ký hộ tịch có trách nhiệm tra cứu, khai thác thông tin, giấy tờ, tài liệu đó thông qua kết nối với Cơ sở dữ liệu hộ tịch điện tử, Cơ sở dữ liệu quốc gia về dân cư, cơ sở dữ liệu khác có liên quan.
- Trường hợp người yêu cầu đăng k‎ý hộ tịch lựa chọn nhận kết quả tại Trung tâm Phục vụ hành chính công thì người yêu cầu đăng ký hộ tịch phải xuất trình/nộp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
-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
Cơ quan đăng ký hộ tịch từ chối giải quyết hoặc đề nghị cơ quan có thẩm quyền hủy bỏ kết quả đăng ký hộ tịch, nếu có cơ sở xác định nội dung cam đoan không đúng sự thật.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lại khai sinh trực tiếp thực hiện hoặc ủy quyền cho người khác thực hiện; gửi hồ sơ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lại khai sinh trực tiếp thực hiện hoặc ủy quyền cho người khác thực hiện; gửi hồ sơ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lại khai sinh trực tiếp thực hiện hoặc ủy quyền cho người khác thực hiện; gửi hồ sơ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lại khai sinh.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do cơ quan có thẩm quyền của Việt Nam cấp hợp lệ (bản sao được chứng thực từ bản chính, bản sao được cấp từ Sổ đăng ký khai sinh); bản chính hoặc bản sao giấy tờ có giá trị thay thế Giấy khai sinh được cấp trước năm 1945 ở miền Bắc và trước năm 1975 ở miền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không có giấy tờ nêu trên thì phải nộp bản sao giấy tờ do cơ quan có thẩm quyền của Việt Nam cấp hợp lệ như: Giấy chứng minh nhân dân, Thẻ căn cước công dân hoặc Hộ chiếu;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lại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sinh theo mẫu, trong đó có cam đoan của người yêu cầu về việc đã nộp đủ các giấy tờ hiện có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14. TK đăng ký lại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khai sinh</w:t>
            </w:r>
          </w:p>
        </w:tc>
        <w:tc>
          <w:p/>
          <w:p>
            <w:pPr>
              <w:spacing w:after="0" w:before="0" w:lineRule="auto" w:line="276"/>
              <w:jc w:val="left"/>
            </w:pPr>
            <w:r>
              <w:rPr>
                <w:rFonts w:ascii="Times New Roman" w:hAnsi="Times New Roman" w:cs="Times New Roman" w:eastAsia="Times New Roman"/>
                <w:b w:val="false"/>
                <w:sz w:val="26"/>
              </w:rPr>
              <w:t>14 Đăng ký lại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Phòng Tư pháp tiếp nhận hồ sơ và tham mưu Chủ tịch Ủy ban nhân dân cấp huyện xem xét, quyết định.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định cư ở nước ngoài hoặc người nước ngoài đã đăng ký khai sinh tại cơ quan có thẩm quyền của Việt Nam trước ngày 01/01/2016 nhưng Sổ đăng ký khai sinh và bản chính Giấy khai sinh đều bị mất.
- Người có yêu cầu còn sống tại thời điểm yêu cầu đăng ký lại khai sinh.
- Người yêu cầu có trách nhiệm nộp đầy đủ bản sao giấy tờ, tài liệu có nội dung liên quan đến việc đăng ký lại khai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2026-05-11T11:22:12Z</dcterms:created>
  <dc:creator>Apache POI</dc:creator>
</cp:coreProperties>
</file>