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về việc thành lập doanh nghiệp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Hợp tác xã, liên hiệp hợp tác xã gửi hồ sơ thông báo về việc thành lập doanh nghiệp đến Trung tâm Phục vụ hành chính công cấp xã
Trong thời hạn 03 ngày làm việc kể từ ngày nhận hồ sơ hợp lệ, cơ quan đăng ký kinh doanh cấp huyện cập nhật thông tin vào Cơ sở dữ liệu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đăng ký hợp tác xã, liên hiệp hợp tác xã nộp hồ sơ trực tiếp: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thành lập doanh nghiệp.</w:t>
            </w:r>
          </w:p>
        </w:tc>
        <w:tc>
          <w:p/>
          <w:p>
            <w:pPr>
              <w:spacing w:after="0" w:before="0" w:lineRule="auto" w:line="276"/>
              <w:jc w:val="left"/>
            </w:pPr>
            <w:r>
              <w:rPr>
                <w:rFonts w:ascii="Times New Roman" w:hAnsi="Times New Roman" w:cs="Times New Roman" w:eastAsia="Times New Roman"/>
                <w:b w:val="false"/>
                <w:sz w:val="26"/>
              </w:rPr>
              <w:t>MausoII.12.docx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cập nhật thông tin vào Cơ sở dữ liệu về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Thông báo về việc góp vốn, mua cổ phần, thành lập doanh nghiệp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2026-05-14T09:22:34Z</dcterms:created>
  <dc:creator>Apache POI</dc:creator>
</cp:coreProperties>
</file>