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nộp phí cấp bản sao Trích lục kết hôn nếu có yêu cầu cấp bản sao Trích lục kết hôn. 
- Nếu lựa chọn hình thức nộp hồ sơ trực tuyến, người yêu cầu đăng ký kết hôn truy cập Cổng dịch vụ công quốc gia hoặc Ứng dụng định danh quốc gia.
Người yêu cầu đăng ký kết hôn trực tuyến cung cấp thông tin theo mẫu hộ tịch điện tử tương tác đăng ký kết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Lệ phí : Miễn lệ phí. Trường hợp xin cấp thêm bản sao, mức thu: 8.000 đồng/ bản sao trích lục/ sự kiện hộ tịch đã đăng ký.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Miễn lệ phí. Trường hợp xin cấp thêm bản sao, mức thu: 8.000 đồng/ bản sao trích lục/ sự kiện hộ tịch đã đăng ký.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 </w:t>
            </w:r>
          </w:p>
        </w:tc>
        <w:tc>
          <w:p/>
          <w:p>
            <w:pPr>
              <w:spacing w:after="0" w:before="0" w:lineRule="auto" w:line="276"/>
              <w:jc w:val="left"/>
            </w:pPr>
            <w:r>
              <w:rPr>
                <w:rFonts w:ascii="Times New Roman" w:hAnsi="Times New Roman" w:cs="Times New Roman" w:eastAsia="Times New Roman"/>
                <w:b w:val="false"/>
                <w:sz w:val="26"/>
              </w:rPr>
              <w:t xml:space="preserve">Phí : Miễn lệ phí. Trường hợp xin cấp thêm bản sao, mức thu: 8.000 đồng/ bản sao trích lục/ sự kiện hộ tịch đã đăng ký.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theo.Trường hợp cần xác minh điều kiện kết hôn của hai bên nam, nữ thì thời hạn giải quyết không quá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kết hôn, cơ quan đăng ký hộ tịch tra cứu thông tin về tình trạng hôn nhân của người yêu cầu đăng ký kết hôn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bên kết hôn là công dân Việt Nam đã ly hôn hoặc hủy việc kết hôn tại cơ quan có thẩm quyền nước ngoài nhưng qua tra cứu thông tin trong Cơ sở dữ liệu hộ tịch điện tử; thông qua kết nối giữa Hệ thống thông tin giải quyết thủ tục hành chính cấp tỉnh với Cơ sở dữ liệu hộ tịch điện tử, Cơ sở dữ liệu quốc gia về dân cư không thể hiện thông tin về việc đã ghi chú ly hôn, hủy việc kết hôn thì cơ quan đăng ký hộ tịch hướng dẫn công dân thực hiện thủ tục ghi vào sổ hộ tịch việc ly hôn/hủy việc kết hôn tại cơ quan nhà nước có thẩm quyền trước khi giải quyết việc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kết hôn không cung cấp được giấy tờ nêu trên theo quy định hoặc giấy tờ nộp, xuất trình bị tẩy xóa, sửa chữa, làm giả thì cơ quan đăng ký hộ tịch có thẩm quyền hủy bỏ kết quả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UBND tỉnh Lai Châu</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Nam từ đủ 20 tuổi trở lên, nữ từ đủ 18 tuổi trở lên;
- Việc kết hôn do nam và nữ tự nguyện quyết định;
- Các bên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2026-05-02T11:30:15Z</dcterms:created>
  <dc:creator>Apache POI</dc:creator>
</cp:coreProperties>
</file>