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1.003160.000.00.00.H18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thường trú ở Việt Nam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thường trú tại Việt Nam nhận con nuôi nộp hồ sơ của mình và của người được giới thiệu làm con nuôi tại Trung tâm phục vụ hành chính công tỉnh Điện Biên hoặc Trung tâm phục vụ hành chính công của UBND cấp xã.
- Sở Tư pháp kiểm tra hồ sơ, lấy ý kiến của những người liên quan:
+ Công chức kiểm tra hồ sơ. Khi kiểm tra hồ sơ, công chức phải nghiên cứu, tìm hiểu tâm tư, nguyện vọng và hoàn cảnh của những người liên quan. Trường hợp người được nhận làm con nuôi có cha mẹ đẻ, thì công chức kiểm tra việc cha mẹ đẻ có thỏa thuận với cha mẹ nuôi để giữ lại quyền, nghĩa vụ đối với con và cách thức thực hiện quyền, nghĩa vụ đó sau khi đã cho làm con nuôi.
+ Công chức lấy ý kiến của những người liên quan: 
Khi lấy ý kiến của những người liên quan, công chức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trình Ủy ban nhân dân cấp tỉnh xem xét, quyết định; 
- Ủy ban nhân dân cấp tỉnh ra Quyết định nuôi con nuôi có yếu tố nước ngoài;
- Sở Tư pháp đăng ký việc nuôi con nuôi theo quy định của pháp luật về đăng ký hộ tịch, tổ chức lễ giao nhận con nuôi tại trụ sở Sở Tư pháp.
- Trường hợp từ chối thì Sở Tư pháp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 thu đối với trường hợp người nước ngoài thường trú ở Việt Nam nhận con nuôi là công dân Việt Nam)</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ngày làm việc, kể từ ngày được lấy ý kiến.
- Ủy ban nhân dân cấp tỉnh ra Quyết định: 15 ngày, kể từ ngày nhận được hồ sơ do Sở Tư pháp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 thu đối với trường hợp người nước ngoài thường trú ở Việt Nam nhận con nuôi là công dân Việt Nam)</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ngày làm việc, kể từ ngày được lấy ý kiến.
- Ủy ban nhân dân cấp tỉnh ra Quyết định: 15 ngày, kể từ ngày nhận được hồ sơ do Sở Tư pháp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 thu đối với trường hợp người nước ngoài thường trú ở Việt Nam nhận con nuôi là công dân Việt Nam)</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ngày làm việc, kể từ ngày được lấy ý kiến.
- Ủy ban nhân dân cấp tỉnh ra Quyết định: 15 ngày, kể từ ngày nhận được hồ sơ do Sở Tư pháp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phải chứng minh nơi thường trú của người nhận con nuôi/người được giới thiệu làm con nuôi khi đề nghị UBND cấp xã cấp Văn bản xác nhận hoàn cảnh gia đình, tình trạng chỗ ở, điều kiện kinh tế hoặc khi nộp hồ sơ tại Sở Tư pháp,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như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điều kiện như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